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58CA" w14:textId="77777777" w:rsidR="00DC3C77" w:rsidRDefault="00DC3C77" w:rsidP="00DC3C77">
      <w:pPr>
        <w:spacing w:after="0" w:line="240" w:lineRule="auto"/>
        <w:jc w:val="both"/>
        <w:rPr>
          <w:rFonts w:ascii="Arial" w:eastAsia="Times New Roman" w:hAnsi="Arial" w:cs="Arial"/>
          <w:b/>
          <w:iCs/>
          <w:lang w:val="es-MX" w:eastAsia="es-ES"/>
        </w:rPr>
      </w:pPr>
      <w:bookmarkStart w:id="0" w:name="_Hlk102378014"/>
      <w:r>
        <w:rPr>
          <w:rFonts w:ascii="Arial" w:eastAsia="Times New Roman" w:hAnsi="Arial" w:cs="Arial"/>
          <w:b/>
          <w:iCs/>
          <w:lang w:val="es-MX" w:eastAsia="es-ES"/>
        </w:rPr>
        <w:t>“</w:t>
      </w:r>
      <w:bookmarkStart w:id="1" w:name="_Hlk102378753"/>
      <w:r>
        <w:rPr>
          <w:rFonts w:ascii="Arial" w:eastAsia="Times New Roman" w:hAnsi="Arial" w:cs="Arial"/>
          <w:b/>
          <w:iCs/>
          <w:lang w:val="es-MX" w:eastAsia="es-ES"/>
        </w:rPr>
        <w:t xml:space="preserve">Versión pública </w:t>
      </w:r>
      <w:bookmarkEnd w:id="1"/>
      <w:r>
        <w:rPr>
          <w:rFonts w:ascii="Arial" w:eastAsia="Times New Roman" w:hAnsi="Arial" w:cs="Arial"/>
          <w:b/>
          <w:iCs/>
          <w:lang w:val="es-MX" w:eastAsia="es-ES"/>
        </w:rPr>
        <w:t>elaborada con base al Artículo 30 de la Ley de Acceso a la Información Pública"</w:t>
      </w:r>
    </w:p>
    <w:bookmarkEnd w:id="0"/>
    <w:p w14:paraId="64444347" w14:textId="77777777" w:rsidR="00DC3C77" w:rsidRDefault="00DC3C77" w:rsidP="00DC3C77">
      <w:pPr>
        <w:spacing w:after="0" w:line="240" w:lineRule="auto"/>
        <w:jc w:val="both"/>
        <w:rPr>
          <w:rFonts w:ascii="Arial" w:eastAsia="Times New Roman" w:hAnsi="Arial" w:cs="Arial"/>
          <w:iCs/>
          <w:lang w:val="es-ES" w:eastAsia="es-ES"/>
        </w:rPr>
      </w:pPr>
    </w:p>
    <w:p w14:paraId="47CB54C8" w14:textId="07A73917" w:rsidR="009E73EF" w:rsidRDefault="009E73EF" w:rsidP="00A5665E">
      <w:pPr>
        <w:spacing w:after="0" w:line="240" w:lineRule="auto"/>
        <w:jc w:val="both"/>
        <w:rPr>
          <w:rFonts w:ascii="Arial" w:eastAsia="Times New Roman" w:hAnsi="Arial" w:cs="Arial"/>
          <w:b/>
          <w:bCs/>
          <w:iCs/>
          <w:lang w:val="es-ES" w:eastAsia="es-ES"/>
        </w:rPr>
      </w:pPr>
      <w:r w:rsidRPr="009E73EF">
        <w:rPr>
          <w:rFonts w:ascii="Arial" w:eastAsia="Times New Roman" w:hAnsi="Arial" w:cs="Arial"/>
          <w:b/>
          <w:bCs/>
          <w:iCs/>
          <w:lang w:val="es-ES" w:eastAsia="es-ES"/>
        </w:rPr>
        <w:t>OFICIO DE RESOLUCIÓN FINAL</w:t>
      </w:r>
    </w:p>
    <w:p w14:paraId="3545D1FE" w14:textId="77777777" w:rsidR="009E73EF" w:rsidRPr="004F6AF3" w:rsidRDefault="009E73EF" w:rsidP="00A5665E">
      <w:pPr>
        <w:spacing w:after="0" w:line="240" w:lineRule="auto"/>
        <w:jc w:val="both"/>
        <w:rPr>
          <w:rFonts w:ascii="Arial" w:eastAsia="Times New Roman" w:hAnsi="Arial" w:cs="Arial"/>
          <w:b/>
          <w:bCs/>
          <w:iCs/>
          <w:lang w:val="es-ES" w:eastAsia="es-ES"/>
        </w:rPr>
      </w:pPr>
    </w:p>
    <w:p w14:paraId="1099B664" w14:textId="20B5016E" w:rsidR="00A5665E" w:rsidRPr="00A5665E" w:rsidRDefault="00A5665E" w:rsidP="00A5665E">
      <w:pPr>
        <w:spacing w:after="0" w:line="240" w:lineRule="auto"/>
        <w:jc w:val="both"/>
        <w:rPr>
          <w:rFonts w:ascii="Arial" w:eastAsia="Times New Roman" w:hAnsi="Arial" w:cs="Arial"/>
          <w:i/>
          <w:lang w:val="es-ES" w:eastAsia="es-ES"/>
        </w:rPr>
      </w:pPr>
      <w:r w:rsidRPr="00A5665E">
        <w:rPr>
          <w:rFonts w:ascii="Arial" w:eastAsia="Times New Roman" w:hAnsi="Arial" w:cs="Arial"/>
          <w:i/>
          <w:lang w:val="es-ES" w:eastAsia="es-ES"/>
        </w:rPr>
        <w:t>Oficio No. 303</w:t>
      </w:r>
    </w:p>
    <w:p w14:paraId="73F6CFF9" w14:textId="46BEB939" w:rsidR="00A5665E" w:rsidRDefault="00A5665E" w:rsidP="00A5665E">
      <w:pPr>
        <w:spacing w:after="0" w:line="240" w:lineRule="auto"/>
        <w:jc w:val="both"/>
        <w:rPr>
          <w:rFonts w:ascii="Arial" w:eastAsia="Times New Roman" w:hAnsi="Arial" w:cs="Arial"/>
          <w:i/>
          <w:lang w:val="es-ES" w:eastAsia="es-ES"/>
        </w:rPr>
      </w:pPr>
      <w:r w:rsidRPr="00A5665E">
        <w:rPr>
          <w:rFonts w:ascii="Arial" w:eastAsia="Times New Roman" w:hAnsi="Arial" w:cs="Arial"/>
          <w:i/>
          <w:lang w:val="es-ES" w:eastAsia="es-ES"/>
        </w:rPr>
        <w:t>Ref. DE 21-10/11-2016</w:t>
      </w:r>
    </w:p>
    <w:p w14:paraId="1DD48E29" w14:textId="7E5E752F" w:rsidR="004F6AF3" w:rsidRDefault="004F6AF3" w:rsidP="00A5665E">
      <w:pPr>
        <w:spacing w:after="0" w:line="240" w:lineRule="auto"/>
        <w:jc w:val="both"/>
        <w:rPr>
          <w:rFonts w:ascii="Arial" w:eastAsia="Times New Roman" w:hAnsi="Arial" w:cs="Arial"/>
          <w:i/>
          <w:lang w:val="es-ES" w:eastAsia="es-ES"/>
        </w:rPr>
      </w:pPr>
    </w:p>
    <w:p w14:paraId="5E9585C1" w14:textId="77777777" w:rsidR="00A5665E" w:rsidRPr="00A5665E" w:rsidRDefault="00A5665E" w:rsidP="00A5665E">
      <w:pPr>
        <w:spacing w:after="0" w:line="240" w:lineRule="auto"/>
        <w:jc w:val="both"/>
        <w:rPr>
          <w:rFonts w:ascii="Arial" w:eastAsia="Times New Roman" w:hAnsi="Arial" w:cs="Arial"/>
          <w:i/>
          <w:lang w:val="es-ES" w:eastAsia="es-ES"/>
        </w:rPr>
      </w:pPr>
    </w:p>
    <w:p w14:paraId="133A2661" w14:textId="77777777" w:rsidR="00A5665E" w:rsidRPr="00A5665E" w:rsidRDefault="00A5665E" w:rsidP="00A5665E">
      <w:pPr>
        <w:widowControl w:val="0"/>
        <w:spacing w:after="0" w:line="240" w:lineRule="auto"/>
        <w:jc w:val="both"/>
        <w:rPr>
          <w:rFonts w:ascii="Arial" w:eastAsia="Times New Roman" w:hAnsi="Arial" w:cs="Arial"/>
          <w:i/>
          <w:lang w:val="es-ES" w:eastAsia="es-ES"/>
        </w:rPr>
      </w:pPr>
    </w:p>
    <w:p w14:paraId="38DF0578" w14:textId="77777777" w:rsidR="00A5665E" w:rsidRPr="00A5665E" w:rsidRDefault="00A5665E" w:rsidP="00A5665E">
      <w:pPr>
        <w:spacing w:after="0" w:line="240" w:lineRule="auto"/>
        <w:jc w:val="both"/>
        <w:rPr>
          <w:rFonts w:ascii="Arial" w:eastAsia="Times New Roman" w:hAnsi="Arial" w:cs="Arial"/>
          <w:i/>
          <w:lang w:val="es-ES" w:eastAsia="es-ES"/>
        </w:rPr>
      </w:pPr>
      <w:r w:rsidRPr="00A5665E">
        <w:rPr>
          <w:rFonts w:ascii="Arial" w:eastAsia="Times New Roman" w:hAnsi="Arial" w:cs="Arial"/>
          <w:i/>
          <w:lang w:val="es-ES" w:eastAsia="es-ES"/>
        </w:rPr>
        <w:t>DEFENSORÍA DE LOS DERECHOS UNIVERSITARIOS. Ciudad Universitaria, a las nueve horas del día veinticinco de agosto de dos mil dieciséis.</w:t>
      </w:r>
    </w:p>
    <w:p w14:paraId="5EE1A934" w14:textId="77777777" w:rsidR="00A5665E" w:rsidRPr="00A5665E" w:rsidRDefault="00A5665E" w:rsidP="00A5665E">
      <w:pPr>
        <w:spacing w:after="0" w:line="240" w:lineRule="auto"/>
        <w:jc w:val="both"/>
        <w:rPr>
          <w:rFonts w:ascii="Arial" w:eastAsia="Times New Roman" w:hAnsi="Arial" w:cs="Arial"/>
          <w:i/>
          <w:lang w:val="es-ES" w:eastAsia="es-ES"/>
        </w:rPr>
      </w:pPr>
    </w:p>
    <w:p w14:paraId="12251D37" w14:textId="77777777" w:rsidR="00A5665E" w:rsidRPr="00A5665E" w:rsidRDefault="00A5665E" w:rsidP="00A5665E">
      <w:pPr>
        <w:spacing w:after="0" w:line="240" w:lineRule="auto"/>
        <w:jc w:val="both"/>
        <w:rPr>
          <w:rFonts w:ascii="Arial" w:eastAsia="Times New Roman" w:hAnsi="Arial" w:cs="Arial"/>
          <w:i/>
          <w:lang w:val="es-ES" w:eastAsia="es-ES"/>
        </w:rPr>
      </w:pPr>
    </w:p>
    <w:p w14:paraId="34DE7AFB" w14:textId="65F4B644" w:rsidR="00A5665E" w:rsidRPr="00A5665E" w:rsidRDefault="00A5665E" w:rsidP="00A5665E">
      <w:p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RESOLUCIÓN SOBRE EL EXPEDIENTE IDENTIFICADO CON NÚMERO DE REFERENCIA DE 21-10/11-2016, DENUNCIA APERTURADA MEDIANTE ESCRITO DE FECHA 22 DE JUNIO DE 2016,  SUSCRITO POR  EL BR. </w:t>
      </w:r>
      <w:r w:rsidR="00EC36C5" w:rsidRPr="00EC36C5">
        <w:rPr>
          <w:rFonts w:ascii="Arial" w:eastAsia="Times New Roman" w:hAnsi="Arial" w:cs="Arial"/>
          <w:lang w:val="es-ES" w:eastAsia="es-ES"/>
        </w:rPr>
        <w:t>(</w:t>
      </w:r>
      <w:r w:rsidR="00674822" w:rsidRPr="00EC36C5">
        <w:rPr>
          <w:rFonts w:ascii="Arial" w:eastAsia="Times New Roman" w:hAnsi="Arial" w:cs="Arial"/>
          <w:lang w:val="es-ES" w:eastAsia="es-ES"/>
        </w:rPr>
        <w:t>INFORMACIÓN CONFIDENCIAL</w:t>
      </w:r>
      <w:r w:rsidR="00EC36C5" w:rsidRPr="00EC36C5">
        <w:rPr>
          <w:rFonts w:ascii="Arial" w:eastAsia="Times New Roman" w:hAnsi="Arial" w:cs="Arial"/>
          <w:lang w:val="es-ES" w:eastAsia="es-ES"/>
        </w:rPr>
        <w:t xml:space="preserve">), </w:t>
      </w:r>
      <w:r w:rsidRPr="00A5665E">
        <w:rPr>
          <w:rFonts w:ascii="Arial" w:eastAsia="Times New Roman" w:hAnsi="Arial" w:cs="Arial"/>
          <w:lang w:val="es-ES" w:eastAsia="es-ES"/>
        </w:rPr>
        <w:t xml:space="preserve"> ESTUDIANTE DE LA CARRERA DE DOCTORADO EN MEDICINA DE LA FACULTAD DE MEDICINA, EN CONTRA DE LAS DOCTORAS </w:t>
      </w:r>
      <w:r w:rsidR="00EC36C5" w:rsidRPr="00EC36C5">
        <w:rPr>
          <w:rFonts w:ascii="Arial" w:eastAsia="Times New Roman" w:hAnsi="Arial" w:cs="Arial"/>
          <w:lang w:val="es-ES" w:eastAsia="es-ES"/>
        </w:rPr>
        <w:t xml:space="preserve">(INFORMACIÓN CONFIDENCIAL) </w:t>
      </w:r>
      <w:r w:rsidR="00EC36C5" w:rsidRPr="00A5665E">
        <w:rPr>
          <w:rFonts w:ascii="Arial" w:eastAsia="Times New Roman" w:hAnsi="Arial" w:cs="Arial"/>
          <w:lang w:val="es-ES" w:eastAsia="es-ES"/>
        </w:rPr>
        <w:t xml:space="preserve">COORDINADORA DE LA ASIGNATURA DERMATOLOGIA I Y </w:t>
      </w:r>
      <w:r w:rsidR="00EC36C5" w:rsidRPr="00EC36C5">
        <w:rPr>
          <w:rFonts w:ascii="Arial" w:eastAsia="Times New Roman" w:hAnsi="Arial" w:cs="Arial"/>
          <w:lang w:val="es-ES" w:eastAsia="es-ES"/>
        </w:rPr>
        <w:t>(INFORMACIÓN CONFIDENCIAL),</w:t>
      </w:r>
      <w:r w:rsidR="00EC36C5">
        <w:rPr>
          <w:rFonts w:ascii="Arial" w:eastAsia="Times New Roman" w:hAnsi="Arial" w:cs="Arial"/>
          <w:lang w:val="es-ES" w:eastAsia="es-ES"/>
        </w:rPr>
        <w:t xml:space="preserve"> </w:t>
      </w:r>
      <w:r w:rsidRPr="00A5665E">
        <w:rPr>
          <w:rFonts w:ascii="Arial" w:eastAsia="Times New Roman" w:hAnsi="Arial" w:cs="Arial"/>
          <w:lang w:val="es-ES" w:eastAsia="es-ES"/>
        </w:rPr>
        <w:t>DOCENTE DE LA ASIGNATURA DERMATOLOGIA  I, DEPARTAMENTO DE MEDICINA DE LA  FACULTAD DE MEDICINA DE LA UNIVERSIDAD DE  EL SALVADOR. DENUNCIA REGISTRADA BAJO REFERENCIA DE 21-10/11-2016.</w:t>
      </w:r>
    </w:p>
    <w:p w14:paraId="5620CB45" w14:textId="77777777" w:rsidR="00A5665E" w:rsidRPr="00A5665E" w:rsidRDefault="00A5665E" w:rsidP="00A5665E">
      <w:pPr>
        <w:spacing w:after="0" w:line="240" w:lineRule="auto"/>
        <w:jc w:val="both"/>
        <w:rPr>
          <w:rFonts w:ascii="Arial" w:eastAsia="Times New Roman" w:hAnsi="Arial" w:cs="Arial"/>
          <w:lang w:val="es-ES" w:eastAsia="es-ES"/>
        </w:rPr>
      </w:pPr>
    </w:p>
    <w:p w14:paraId="4322F8F9" w14:textId="77777777" w:rsidR="00A5665E" w:rsidRPr="00A5665E" w:rsidRDefault="00A5665E" w:rsidP="00A5665E">
      <w:pPr>
        <w:spacing w:after="0" w:line="240" w:lineRule="auto"/>
        <w:jc w:val="both"/>
        <w:rPr>
          <w:rFonts w:ascii="Arial" w:eastAsia="Times New Roman" w:hAnsi="Arial" w:cs="Arial"/>
          <w:lang w:val="es-ES" w:eastAsia="es-ES"/>
        </w:rPr>
      </w:pPr>
    </w:p>
    <w:p w14:paraId="2FB6394E" w14:textId="77777777" w:rsidR="00A5665E" w:rsidRPr="00A5665E" w:rsidRDefault="00A5665E" w:rsidP="00A5665E">
      <w:pPr>
        <w:numPr>
          <w:ilvl w:val="0"/>
          <w:numId w:val="2"/>
        </w:numPr>
        <w:spacing w:after="0" w:line="240" w:lineRule="auto"/>
        <w:contextualSpacing/>
        <w:jc w:val="both"/>
        <w:rPr>
          <w:rFonts w:ascii="Arial" w:eastAsia="Times New Roman" w:hAnsi="Arial" w:cs="Arial"/>
          <w:lang w:val="es-ES" w:eastAsia="es-ES"/>
        </w:rPr>
      </w:pPr>
      <w:r w:rsidRPr="00A5665E">
        <w:rPr>
          <w:rFonts w:ascii="Arial" w:eastAsia="Times New Roman" w:hAnsi="Arial" w:cs="Arial"/>
          <w:b/>
          <w:i/>
          <w:lang w:val="es-ES" w:eastAsia="es-ES"/>
        </w:rPr>
        <w:t>DENUNCIA:</w:t>
      </w:r>
    </w:p>
    <w:p w14:paraId="7CC13ECC" w14:textId="77777777" w:rsidR="00A5665E" w:rsidRPr="00A5665E" w:rsidRDefault="00A5665E" w:rsidP="00A5665E">
      <w:pPr>
        <w:spacing w:after="0" w:line="240" w:lineRule="auto"/>
        <w:ind w:left="720"/>
        <w:contextualSpacing/>
        <w:jc w:val="both"/>
        <w:rPr>
          <w:rFonts w:ascii="Arial" w:eastAsia="Times New Roman" w:hAnsi="Arial" w:cs="Arial"/>
          <w:i/>
          <w:lang w:val="es-ES" w:eastAsia="es-ES"/>
        </w:rPr>
      </w:pPr>
    </w:p>
    <w:p w14:paraId="1C9313AB" w14:textId="1204CE10" w:rsidR="00A5665E" w:rsidRPr="00A5665E" w:rsidRDefault="00A5665E" w:rsidP="00A5665E">
      <w:pPr>
        <w:tabs>
          <w:tab w:val="left" w:pos="2670"/>
        </w:tabs>
        <w:spacing w:after="0" w:line="240" w:lineRule="atLeast"/>
        <w:jc w:val="both"/>
        <w:rPr>
          <w:rFonts w:ascii="Arial" w:eastAsia="Times New Roman" w:hAnsi="Arial" w:cs="Arial"/>
          <w:sz w:val="24"/>
          <w:szCs w:val="24"/>
          <w:lang w:val="es-MX" w:eastAsia="es-ES"/>
        </w:rPr>
      </w:pPr>
      <w:r w:rsidRPr="00A5665E">
        <w:rPr>
          <w:rFonts w:ascii="Arial" w:eastAsia="Times New Roman" w:hAnsi="Arial" w:cs="Arial"/>
          <w:lang w:val="es-ES" w:eastAsia="es-ES"/>
        </w:rPr>
        <w:t xml:space="preserve">La presente investigación fue iniciada por esta Defensoría, mediante escrito de </w:t>
      </w:r>
      <w:r w:rsidR="00136220" w:rsidRPr="00A5665E">
        <w:rPr>
          <w:rFonts w:ascii="Arial" w:eastAsia="Times New Roman" w:hAnsi="Arial" w:cs="Arial"/>
          <w:lang w:val="es-ES" w:eastAsia="es-ES"/>
        </w:rPr>
        <w:t>fecha 22</w:t>
      </w:r>
      <w:r w:rsidRPr="00A5665E">
        <w:rPr>
          <w:rFonts w:ascii="Arial" w:eastAsia="Times New Roman" w:hAnsi="Arial" w:cs="Arial"/>
          <w:lang w:val="es-ES" w:eastAsia="es-ES"/>
        </w:rPr>
        <w:t xml:space="preserve"> de junio de 2016, enviado por el Br.</w:t>
      </w:r>
      <w:r w:rsidR="00EC36C5" w:rsidRPr="00EC36C5">
        <w:t xml:space="preserve"> </w:t>
      </w:r>
      <w:r w:rsidR="00EC36C5" w:rsidRPr="00EC36C5">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quien expresa: “denuncia arbitrariedades en el proceso de evaluación de la materia de Dermatología I, bajo la coordinación de la doctora</w:t>
      </w:r>
      <w:r w:rsidR="007D25D1">
        <w:rPr>
          <w:rFonts w:ascii="Arial" w:eastAsia="Times New Roman" w:hAnsi="Arial" w:cs="Arial"/>
          <w:lang w:val="es-ES" w:eastAsia="es-ES"/>
        </w:rPr>
        <w:t xml:space="preserve"> </w:t>
      </w:r>
      <w:r w:rsidR="007D25D1" w:rsidRPr="007D25D1">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específicamente en los aspectos de tutorías (30%) y seminarios (25%), ambas ponderaciones equivalen al 55%, de la referida materia. Este componente de seminarios y tutorías, ambos componentes han estado a cargo de la doctora</w:t>
      </w:r>
      <w:r w:rsidR="00EC36C5">
        <w:rPr>
          <w:rFonts w:ascii="Arial" w:eastAsia="Times New Roman" w:hAnsi="Arial" w:cs="Arial"/>
          <w:lang w:val="es-ES" w:eastAsia="es-ES"/>
        </w:rPr>
        <w:t xml:space="preserve"> </w:t>
      </w:r>
      <w:r w:rsidR="00EC36C5" w:rsidRPr="00EC36C5">
        <w:rPr>
          <w:rFonts w:ascii="Arial" w:eastAsia="Times New Roman" w:hAnsi="Arial" w:cs="Arial"/>
          <w:lang w:val="es-ES" w:eastAsia="es-ES"/>
        </w:rPr>
        <w:t>(Información Confidencial)</w:t>
      </w:r>
      <w:r w:rsidR="00EC36C5">
        <w:rPr>
          <w:rFonts w:ascii="Arial" w:eastAsia="Times New Roman" w:hAnsi="Arial" w:cs="Arial"/>
          <w:lang w:val="es-ES" w:eastAsia="es-ES"/>
        </w:rPr>
        <w:t>.</w:t>
      </w:r>
      <w:r w:rsidR="00EC36C5" w:rsidRPr="00EC36C5">
        <w:rPr>
          <w:rFonts w:ascii="Arial" w:eastAsia="Times New Roman" w:hAnsi="Arial" w:cs="Arial"/>
          <w:lang w:val="es-ES" w:eastAsia="es-ES"/>
        </w:rPr>
        <w:t xml:space="preserve"> </w:t>
      </w:r>
      <w:r w:rsidRPr="00A5665E">
        <w:rPr>
          <w:rFonts w:ascii="Arial" w:eastAsia="Times New Roman" w:hAnsi="Arial" w:cs="Arial"/>
          <w:lang w:val="es-ES" w:eastAsia="es-ES"/>
        </w:rPr>
        <w:t xml:space="preserve">Las notas de Seminarios, fueron entregadas un poco antes </w:t>
      </w:r>
      <w:r w:rsidR="004A2379" w:rsidRPr="00A5665E">
        <w:rPr>
          <w:rFonts w:ascii="Arial" w:eastAsia="Times New Roman" w:hAnsi="Arial" w:cs="Arial"/>
          <w:lang w:val="es-ES" w:eastAsia="es-ES"/>
        </w:rPr>
        <w:t>de finalizar</w:t>
      </w:r>
      <w:r w:rsidRPr="00A5665E">
        <w:rPr>
          <w:rFonts w:ascii="Arial" w:eastAsia="Times New Roman" w:hAnsi="Arial" w:cs="Arial"/>
          <w:lang w:val="es-ES" w:eastAsia="es-ES"/>
        </w:rPr>
        <w:t xml:space="preserve"> el ciclo, el día 14 de junio de 2016, y dos días después estaba programado el examen de suficiencia, al cual me sometí. No procedí a solicitar la revisión de las citadas notas pues en el Programa de Dermatología I, ciclo I-2016, grupo B, especifica “los informes rendidos por los señores profesores son estrictamente confidenciales y no pueden ser conocidos por los alumnos en ninguna circunstancia”. Me extraña la nota que obtuve en tutoría porque es demasiado bajo y habiendo hecho todas las actividades que demanda ese componente al igual que mis compañeros y ellos han obtenido mejores calificaciones, por lo que le pido realizar una investigación y se me permita conocer mis notas y los aspectos evaluados, considero que el no recibir en el tiempo establecido las calificaciones, no conocer los resultados de todas las actividades que llevaron a esas notas y las disposición del respectivo programa de la materia que restringe conocer mis notas, violenta mis derechos amparado en el Artículo 140 y 133 del Reglamento de la Gestión Académico Administrativa de la Universidad de El Salvador”. Con dicho escrito presento el programa de la Unidad de Aprendizaje Dermatología I.</w:t>
      </w:r>
    </w:p>
    <w:p w14:paraId="51664ED4" w14:textId="77777777" w:rsidR="00A5665E" w:rsidRPr="00A5665E" w:rsidRDefault="00A5665E" w:rsidP="00A5665E">
      <w:pPr>
        <w:spacing w:after="0" w:line="240" w:lineRule="auto"/>
        <w:contextualSpacing/>
        <w:jc w:val="both"/>
        <w:rPr>
          <w:rFonts w:ascii="Arial" w:eastAsia="Times New Roman" w:hAnsi="Arial" w:cs="Arial"/>
          <w:lang w:val="es-MX" w:eastAsia="es-ES"/>
        </w:rPr>
      </w:pPr>
    </w:p>
    <w:p w14:paraId="5CEAEE56" w14:textId="77777777" w:rsidR="00A5665E" w:rsidRPr="00A5665E" w:rsidRDefault="00A5665E" w:rsidP="00A5665E">
      <w:pPr>
        <w:spacing w:after="0" w:line="240" w:lineRule="auto"/>
        <w:jc w:val="both"/>
        <w:rPr>
          <w:rFonts w:ascii="Arial" w:eastAsia="Times New Roman" w:hAnsi="Arial" w:cs="Arial"/>
          <w:lang w:val="es-MX" w:eastAsia="es-ES"/>
        </w:rPr>
      </w:pPr>
    </w:p>
    <w:p w14:paraId="3BC6327B" w14:textId="77777777" w:rsidR="00A5665E" w:rsidRPr="00A5665E" w:rsidRDefault="00A5665E" w:rsidP="00A5665E">
      <w:pPr>
        <w:numPr>
          <w:ilvl w:val="0"/>
          <w:numId w:val="2"/>
        </w:numPr>
        <w:spacing w:after="0" w:line="240" w:lineRule="auto"/>
        <w:jc w:val="both"/>
        <w:rPr>
          <w:rFonts w:ascii="Arial" w:eastAsia="Times New Roman" w:hAnsi="Arial" w:cs="Arial"/>
          <w:lang w:val="es-ES" w:eastAsia="es-ES"/>
        </w:rPr>
      </w:pPr>
      <w:r w:rsidRPr="00A5665E">
        <w:rPr>
          <w:rFonts w:ascii="Arial" w:eastAsia="Times New Roman" w:hAnsi="Arial" w:cs="Arial"/>
          <w:b/>
          <w:lang w:val="es-ES" w:eastAsia="es-ES"/>
        </w:rPr>
        <w:lastRenderedPageBreak/>
        <w:t>DILIGENCIAS REALIZADAS:</w:t>
      </w:r>
    </w:p>
    <w:p w14:paraId="3D8B7F56" w14:textId="77777777" w:rsidR="00A5665E" w:rsidRPr="00A5665E" w:rsidRDefault="00A5665E" w:rsidP="00A5665E">
      <w:pPr>
        <w:spacing w:after="0" w:line="240" w:lineRule="auto"/>
        <w:jc w:val="both"/>
        <w:rPr>
          <w:rFonts w:ascii="Arial" w:eastAsia="Times New Roman" w:hAnsi="Arial" w:cs="Arial"/>
          <w:b/>
          <w:lang w:val="es-ES" w:eastAsia="es-ES"/>
        </w:rPr>
      </w:pPr>
    </w:p>
    <w:p w14:paraId="2BA0DA3D" w14:textId="68723020"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22 de junio de 2016, se recibió denuncia del Br. </w:t>
      </w:r>
      <w:r w:rsidR="00EC36C5" w:rsidRPr="00EC36C5">
        <w:rPr>
          <w:rFonts w:ascii="Arial" w:eastAsia="Times New Roman" w:hAnsi="Arial" w:cs="Arial"/>
          <w:lang w:val="es-ES" w:eastAsia="es-ES"/>
        </w:rPr>
        <w:t>(Información Confidencial)</w:t>
      </w:r>
      <w:r w:rsidR="00EC36C5">
        <w:rPr>
          <w:rFonts w:ascii="Arial" w:eastAsia="Times New Roman" w:hAnsi="Arial" w:cs="Arial"/>
          <w:lang w:val="es-ES" w:eastAsia="es-ES"/>
        </w:rPr>
        <w:t xml:space="preserve">. </w:t>
      </w:r>
      <w:r w:rsidRPr="00A5665E">
        <w:rPr>
          <w:rFonts w:ascii="Arial" w:eastAsia="Times New Roman" w:hAnsi="Arial" w:cs="Arial"/>
          <w:lang w:val="es-ES" w:eastAsia="es-ES"/>
        </w:rPr>
        <w:t>(folios 2-14)</w:t>
      </w:r>
      <w:r w:rsidR="00EC36C5">
        <w:rPr>
          <w:rFonts w:ascii="Arial" w:eastAsia="Times New Roman" w:hAnsi="Arial" w:cs="Arial"/>
          <w:lang w:val="es-ES" w:eastAsia="es-ES"/>
        </w:rPr>
        <w:t>.</w:t>
      </w:r>
    </w:p>
    <w:p w14:paraId="54E12163" w14:textId="77777777"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24 de junio de 2016, se emitió la Declaratoria de Reserva No. 021 en el Expediente DE21-10/11-2016. (folio 1)</w:t>
      </w:r>
    </w:p>
    <w:p w14:paraId="5BCABAE4" w14:textId="66F023AA"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24 de junio de 2016, se emitió el Oficio No. 218, notificando la denuncia a las doctoras</w:t>
      </w:r>
      <w:r w:rsidR="00EC36C5">
        <w:rPr>
          <w:rFonts w:ascii="Arial" w:eastAsia="Times New Roman" w:hAnsi="Arial" w:cs="Arial"/>
          <w:lang w:val="es-ES" w:eastAsia="es-ES"/>
        </w:rPr>
        <w:t xml:space="preserve"> </w:t>
      </w:r>
      <w:r w:rsidR="00EC36C5" w:rsidRPr="00EC36C5">
        <w:rPr>
          <w:rFonts w:ascii="Arial" w:eastAsia="Times New Roman" w:hAnsi="Arial" w:cs="Arial"/>
          <w:lang w:val="es-ES" w:eastAsia="es-ES"/>
        </w:rPr>
        <w:t>(Información Confidencial)</w:t>
      </w:r>
      <w:r w:rsidRPr="00A5665E">
        <w:rPr>
          <w:rFonts w:ascii="Arial" w:eastAsia="Times New Roman" w:hAnsi="Arial" w:cs="Arial"/>
          <w:lang w:val="es-ES" w:eastAsia="es-ES"/>
        </w:rPr>
        <w:t>. (Folios 15-18)</w:t>
      </w:r>
    </w:p>
    <w:p w14:paraId="0B709433" w14:textId="31F80166"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29 de junio de 2016, la Dra.</w:t>
      </w:r>
      <w:r w:rsidR="00EC36C5">
        <w:rPr>
          <w:rFonts w:ascii="Arial" w:eastAsia="Times New Roman" w:hAnsi="Arial" w:cs="Arial"/>
          <w:lang w:val="es-ES" w:eastAsia="es-ES"/>
        </w:rPr>
        <w:t xml:space="preserve"> </w:t>
      </w:r>
      <w:r w:rsidR="00EC36C5" w:rsidRPr="00EC36C5">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envió escrito de respuesta a la denuncia. (Folio 19)</w:t>
      </w:r>
    </w:p>
    <w:p w14:paraId="78F2140F" w14:textId="16B8965B"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29 de junio de 2016, la Dra. </w:t>
      </w:r>
      <w:r w:rsidR="00EC36C5" w:rsidRPr="00EC36C5">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envió escrito de respuesta a la denuncia (Folio 20-30)</w:t>
      </w:r>
    </w:p>
    <w:p w14:paraId="79F871BE" w14:textId="7E6D97C7"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30 de junio de 2016 se recibió escrito del Br.</w:t>
      </w:r>
      <w:r w:rsidR="00EC36C5" w:rsidRPr="00EC36C5">
        <w:t xml:space="preserve"> </w:t>
      </w:r>
      <w:r w:rsidR="00EC36C5" w:rsidRPr="00EC36C5">
        <w:rPr>
          <w:rFonts w:ascii="Arial" w:eastAsia="Times New Roman" w:hAnsi="Arial" w:cs="Arial"/>
          <w:lang w:val="es-ES" w:eastAsia="es-ES"/>
        </w:rPr>
        <w:t>(Información Confidencial)</w:t>
      </w:r>
      <w:r w:rsidR="00EC36C5">
        <w:rPr>
          <w:rFonts w:ascii="Arial" w:eastAsia="Times New Roman" w:hAnsi="Arial" w:cs="Arial"/>
          <w:lang w:val="es-ES" w:eastAsia="es-ES"/>
        </w:rPr>
        <w:t>,</w:t>
      </w:r>
      <w:r w:rsidRPr="00A5665E">
        <w:rPr>
          <w:rFonts w:ascii="Arial" w:eastAsia="Times New Roman" w:hAnsi="Arial" w:cs="Arial"/>
          <w:lang w:val="es-ES" w:eastAsia="es-ES"/>
        </w:rPr>
        <w:t xml:space="preserve"> solicitando copia simple de respuesta y documentos anexos de la Dra. </w:t>
      </w:r>
      <w:r w:rsidR="00EC36C5" w:rsidRPr="00EC36C5">
        <w:rPr>
          <w:rFonts w:ascii="Arial" w:eastAsia="Times New Roman" w:hAnsi="Arial" w:cs="Arial"/>
          <w:lang w:val="es-ES" w:eastAsia="es-ES"/>
        </w:rPr>
        <w:t>(Información Confidencial)</w:t>
      </w:r>
      <w:r w:rsidR="00EC36C5">
        <w:rPr>
          <w:rFonts w:ascii="Arial" w:eastAsia="Times New Roman" w:hAnsi="Arial" w:cs="Arial"/>
          <w:lang w:val="es-ES" w:eastAsia="es-ES"/>
        </w:rPr>
        <w:t xml:space="preserve">. </w:t>
      </w:r>
      <w:r w:rsidRPr="00A5665E">
        <w:rPr>
          <w:rFonts w:ascii="Arial" w:eastAsia="Times New Roman" w:hAnsi="Arial" w:cs="Arial"/>
          <w:lang w:val="es-ES" w:eastAsia="es-ES"/>
        </w:rPr>
        <w:t>(folio 31)</w:t>
      </w:r>
      <w:r w:rsidR="00EC36C5">
        <w:rPr>
          <w:rFonts w:ascii="Arial" w:eastAsia="Times New Roman" w:hAnsi="Arial" w:cs="Arial"/>
          <w:lang w:val="es-ES" w:eastAsia="es-ES"/>
        </w:rPr>
        <w:t>.</w:t>
      </w:r>
    </w:p>
    <w:p w14:paraId="4B306E40" w14:textId="77777777"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1 de julio de 2016, se emitió el Oficio No. 225 admitiendo el anterior escrito y autorizando la entrega de los documentos solicitados. (folio 32)</w:t>
      </w:r>
    </w:p>
    <w:p w14:paraId="1C025A34" w14:textId="77777777"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1 de julio de 2016 se envió a las partes, convocatoria para celebrar audiencia conciliatoria el día 5 de julio de 2016 a las 10:00a.m. (Folio 33)</w:t>
      </w:r>
    </w:p>
    <w:p w14:paraId="214B4546" w14:textId="77777777"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5 de julio de 2016, se levantó acta por la incomparecencia de las denunciadas a la celebración de la audiencia conciliatoria. (Folio 34)</w:t>
      </w:r>
    </w:p>
    <w:p w14:paraId="5FAD53BD" w14:textId="7C6BB1D4"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w:t>
      </w:r>
      <w:r w:rsidR="00850232" w:rsidRPr="00A5665E">
        <w:rPr>
          <w:rFonts w:ascii="Arial" w:eastAsia="Times New Roman" w:hAnsi="Arial" w:cs="Arial"/>
          <w:lang w:val="es-ES" w:eastAsia="es-ES"/>
        </w:rPr>
        <w:t>fecha 5</w:t>
      </w:r>
      <w:r w:rsidRPr="00A5665E">
        <w:rPr>
          <w:rFonts w:ascii="Arial" w:eastAsia="Times New Roman" w:hAnsi="Arial" w:cs="Arial"/>
          <w:lang w:val="es-ES" w:eastAsia="es-ES"/>
        </w:rPr>
        <w:t xml:space="preserve"> de julio de 2016, se recibió nota de fecha 4 de julio de 2016, enviada por la Dra.</w:t>
      </w:r>
      <w:r w:rsidR="00850232" w:rsidRPr="00850232">
        <w:t xml:space="preserve"> </w:t>
      </w:r>
      <w:r w:rsidR="00850232" w:rsidRPr="00850232">
        <w:rPr>
          <w:rFonts w:ascii="Arial" w:eastAsia="Times New Roman" w:hAnsi="Arial" w:cs="Arial"/>
          <w:lang w:val="es-ES" w:eastAsia="es-ES"/>
        </w:rPr>
        <w:t xml:space="preserve">(Información Confidencial), </w:t>
      </w:r>
      <w:r w:rsidR="00850232" w:rsidRPr="00A5665E">
        <w:rPr>
          <w:rFonts w:ascii="Arial" w:eastAsia="Times New Roman" w:hAnsi="Arial" w:cs="Arial"/>
          <w:lang w:val="es-ES" w:eastAsia="es-ES"/>
        </w:rPr>
        <w:t>Jefe</w:t>
      </w:r>
      <w:r w:rsidRPr="00A5665E">
        <w:rPr>
          <w:rFonts w:ascii="Arial" w:eastAsia="Times New Roman" w:hAnsi="Arial" w:cs="Arial"/>
          <w:lang w:val="es-ES" w:eastAsia="es-ES"/>
        </w:rPr>
        <w:t xml:space="preserve"> del Departamento de Medicina, en la que informa que las actividades del ciclo II-2016 de Dermatología II iniciaron el día 5 de julio de 10:00 a 12:00 por lo que la Coordinadora Dra. </w:t>
      </w:r>
      <w:r w:rsidR="00850232" w:rsidRPr="0085023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y Dra. </w:t>
      </w:r>
      <w:r w:rsidR="00850232" w:rsidRPr="0085023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no podrán asistir a dicha convocatoria. (Folio 35-37)</w:t>
      </w:r>
      <w:r w:rsidR="00850232">
        <w:rPr>
          <w:rFonts w:ascii="Arial" w:eastAsia="Times New Roman" w:hAnsi="Arial" w:cs="Arial"/>
          <w:lang w:val="es-ES" w:eastAsia="es-ES"/>
        </w:rPr>
        <w:t>.</w:t>
      </w:r>
    </w:p>
    <w:p w14:paraId="1772542D" w14:textId="77777777"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11 de julio de 2016, se envió a las partes, convocatoria para celebrar audiencia conciliatoria el día 12 de julio de 2016 a las 10:00a.m. (Folio 38-39)</w:t>
      </w:r>
    </w:p>
    <w:p w14:paraId="18140603" w14:textId="0C4A5C6B"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12 de julio de 2016, se realizó informe de lo acontecido en la audiencia conciliatoria no lográndose ningún acuerdo, por lo que se procederá a la fase de investigación. Agregándose a la misma copia de la historia clínica y examen corto del Br. </w:t>
      </w:r>
      <w:r w:rsidR="00850232" w:rsidRPr="0085023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(folios 40-45)</w:t>
      </w:r>
      <w:r w:rsidR="00850232">
        <w:rPr>
          <w:rFonts w:ascii="Arial" w:eastAsia="Times New Roman" w:hAnsi="Arial" w:cs="Arial"/>
          <w:lang w:val="es-ES" w:eastAsia="es-ES"/>
        </w:rPr>
        <w:t>.</w:t>
      </w:r>
    </w:p>
    <w:p w14:paraId="53375564" w14:textId="32FCE663"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14 de julio de 2016, se emitieron los Oficios Nos. </w:t>
      </w:r>
      <w:r w:rsidR="00850232" w:rsidRPr="00A5665E">
        <w:rPr>
          <w:rFonts w:ascii="Arial" w:eastAsia="Times New Roman" w:hAnsi="Arial" w:cs="Arial"/>
          <w:lang w:val="es-ES" w:eastAsia="es-ES"/>
        </w:rPr>
        <w:t>244 y</w:t>
      </w:r>
      <w:r w:rsidRPr="00A5665E">
        <w:rPr>
          <w:rFonts w:ascii="Arial" w:eastAsia="Times New Roman" w:hAnsi="Arial" w:cs="Arial"/>
          <w:lang w:val="es-ES" w:eastAsia="es-ES"/>
        </w:rPr>
        <w:t xml:space="preserve"> 245 que se notificaron a las partes el 15 de julio de 2016, procediéndose a la apertura de la fase de investigación en el expediente DE21-10/11-2016, contando con ocho días hábiles para la aportación de pruebas. (Folios 46-47)</w:t>
      </w:r>
      <w:r w:rsidR="00850232">
        <w:rPr>
          <w:rFonts w:ascii="Arial" w:eastAsia="Times New Roman" w:hAnsi="Arial" w:cs="Arial"/>
          <w:lang w:val="es-ES" w:eastAsia="es-ES"/>
        </w:rPr>
        <w:t>.</w:t>
      </w:r>
    </w:p>
    <w:p w14:paraId="0CD3AEEE" w14:textId="2A984913"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19 de julio de 2016, se recibió escrito del Br. </w:t>
      </w:r>
      <w:r w:rsidR="00850232" w:rsidRPr="0085023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aportando prueba testimonial, para probar su asistencia a tutorías, la realización de dos exámenes cortos y entrega de dos historias clínicas a la vez de comprobar la presencia de los pacientes en cada presentación de historia. (Folio 48)</w:t>
      </w:r>
      <w:r w:rsidR="00850232">
        <w:rPr>
          <w:rFonts w:ascii="Arial" w:eastAsia="Times New Roman" w:hAnsi="Arial" w:cs="Arial"/>
          <w:lang w:val="es-ES" w:eastAsia="es-ES"/>
        </w:rPr>
        <w:t>.</w:t>
      </w:r>
    </w:p>
    <w:p w14:paraId="2FEA8C85" w14:textId="752A3BDE"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20 de julio de 2016, se recibió nota de fecha 18 de julio de 2016, enviada por la Dra. </w:t>
      </w:r>
      <w:r w:rsidR="00850232" w:rsidRPr="0085023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en la que aporta prueba documental consistente en colector manual de notas. (Folios 49-50)</w:t>
      </w:r>
      <w:r w:rsidR="00850232">
        <w:rPr>
          <w:rFonts w:ascii="Arial" w:eastAsia="Times New Roman" w:hAnsi="Arial" w:cs="Arial"/>
          <w:lang w:val="es-ES" w:eastAsia="es-ES"/>
        </w:rPr>
        <w:t>.</w:t>
      </w:r>
    </w:p>
    <w:p w14:paraId="541D9CA9" w14:textId="77777777"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21 de julio de 2016, se emitió el Oficio No. 258 notificado a las partes el día 22 de julio de 2016, en el que se informa sobre la realización de audiencia de testigos de cargo para los días martes 26 y miércoles 27 de julio de 2016, a partir de la 1:30 p.m. (Folio 51)</w:t>
      </w:r>
    </w:p>
    <w:p w14:paraId="0F0FF124" w14:textId="63B7CB9D"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A las trece horas con cuarenta y cinco minutos del día veintiséis de julio de dos mil dieciséis, se levantó acta por la incomparecencia de la Br. </w:t>
      </w:r>
      <w:r w:rsidR="00850232" w:rsidRPr="0085023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a rendir declaración como testigo de cargo. (Folio 52)</w:t>
      </w:r>
      <w:r w:rsidR="00453FB2">
        <w:rPr>
          <w:rFonts w:ascii="Arial" w:eastAsia="Times New Roman" w:hAnsi="Arial" w:cs="Arial"/>
          <w:lang w:val="es-ES" w:eastAsia="es-ES"/>
        </w:rPr>
        <w:t>.</w:t>
      </w:r>
    </w:p>
    <w:p w14:paraId="71A29B36" w14:textId="264A8C15"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lastRenderedPageBreak/>
        <w:t>A las catorce horas con quince minutos del día veintiséis de julio de dos mil dieciséis, se levantó acta por la incomparecencia del Br.</w:t>
      </w:r>
      <w:r w:rsidR="00453FB2" w:rsidRPr="00453FB2">
        <w:t xml:space="preserve"> </w:t>
      </w:r>
      <w:r w:rsidR="00453FB2" w:rsidRPr="00453FB2">
        <w:rPr>
          <w:rFonts w:ascii="Arial" w:eastAsia="Times New Roman" w:hAnsi="Arial" w:cs="Arial"/>
          <w:lang w:val="es-ES" w:eastAsia="es-ES"/>
        </w:rPr>
        <w:t xml:space="preserve">(Información Confidencial), </w:t>
      </w:r>
      <w:r w:rsidR="00453FB2" w:rsidRPr="00A5665E">
        <w:rPr>
          <w:rFonts w:ascii="Arial" w:eastAsia="Times New Roman" w:hAnsi="Arial" w:cs="Arial"/>
          <w:lang w:val="es-ES" w:eastAsia="es-ES"/>
        </w:rPr>
        <w:t>a</w:t>
      </w:r>
      <w:r w:rsidRPr="00A5665E">
        <w:rPr>
          <w:rFonts w:ascii="Arial" w:eastAsia="Times New Roman" w:hAnsi="Arial" w:cs="Arial"/>
          <w:lang w:val="es-ES" w:eastAsia="es-ES"/>
        </w:rPr>
        <w:t xml:space="preserve"> rendir declaración como testigo de cargo. (Folio 53)</w:t>
      </w:r>
      <w:r w:rsidR="00453FB2">
        <w:rPr>
          <w:rFonts w:ascii="Arial" w:eastAsia="Times New Roman" w:hAnsi="Arial" w:cs="Arial"/>
          <w:lang w:val="es-ES" w:eastAsia="es-ES"/>
        </w:rPr>
        <w:t>.</w:t>
      </w:r>
    </w:p>
    <w:p w14:paraId="06295C1C" w14:textId="62C49D42"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A las catorce horas con cuarenta y cinco minutos del día veintiséis de julio de dos mil dieciséis, se levantó acta por la incomparecencia de la Br. </w:t>
      </w:r>
      <w:r w:rsidR="00453FB2" w:rsidRPr="00453FB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a rendir declaración como testigo de cargo. (Folio 54)</w:t>
      </w:r>
      <w:r w:rsidR="00453FB2">
        <w:rPr>
          <w:rFonts w:ascii="Arial" w:eastAsia="Times New Roman" w:hAnsi="Arial" w:cs="Arial"/>
          <w:lang w:val="es-ES" w:eastAsia="es-ES"/>
        </w:rPr>
        <w:t>.</w:t>
      </w:r>
    </w:p>
    <w:p w14:paraId="7BBF4A74" w14:textId="01A6457E"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A las quince horas del día veintiséis de julio de dos mil dieciséis se recibió declaración de la Br.</w:t>
      </w:r>
      <w:r w:rsidR="00453FB2" w:rsidRPr="00453FB2">
        <w:t xml:space="preserve"> </w:t>
      </w:r>
      <w:r w:rsidR="00453FB2" w:rsidRPr="00453FB2">
        <w:rPr>
          <w:rFonts w:ascii="Arial" w:eastAsia="Times New Roman" w:hAnsi="Arial" w:cs="Arial"/>
          <w:lang w:val="es-ES" w:eastAsia="es-ES"/>
        </w:rPr>
        <w:t xml:space="preserve">(Información Confidencial), </w:t>
      </w:r>
      <w:r w:rsidR="00453FB2" w:rsidRPr="00A5665E">
        <w:rPr>
          <w:rFonts w:ascii="Arial" w:eastAsia="Times New Roman" w:hAnsi="Arial" w:cs="Arial"/>
          <w:lang w:val="es-ES" w:eastAsia="es-ES"/>
        </w:rPr>
        <w:t>en</w:t>
      </w:r>
      <w:r w:rsidRPr="00A5665E">
        <w:rPr>
          <w:rFonts w:ascii="Arial" w:eastAsia="Times New Roman" w:hAnsi="Arial" w:cs="Arial"/>
          <w:lang w:val="es-ES" w:eastAsia="es-ES"/>
        </w:rPr>
        <w:t xml:space="preserve"> su calidad de testigo de cargo. (folio 55).</w:t>
      </w:r>
    </w:p>
    <w:p w14:paraId="74982B64" w14:textId="352679D3"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A las trece horas con treinta minutos del día veintisiete de julio de dos mil dieciséis, se recibió declaración del Br. </w:t>
      </w:r>
      <w:r w:rsidR="00453FB2" w:rsidRPr="00453FB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en su calidad de testigo de cargo. (Folio 56)</w:t>
      </w:r>
      <w:r w:rsidR="00453FB2">
        <w:rPr>
          <w:rFonts w:ascii="Arial" w:eastAsia="Times New Roman" w:hAnsi="Arial" w:cs="Arial"/>
          <w:lang w:val="es-ES" w:eastAsia="es-ES"/>
        </w:rPr>
        <w:t>.</w:t>
      </w:r>
    </w:p>
    <w:p w14:paraId="0CC580DC" w14:textId="7D5F0A1F"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A las catorce horas del día veintisiete de julio de dos mil dieciséis, se recibió declaración del Br. </w:t>
      </w:r>
      <w:r w:rsidR="00453FB2" w:rsidRPr="00453FB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en su calidad de testigo de cargo. (Folios 57-58</w:t>
      </w:r>
      <w:r w:rsidR="00453FB2" w:rsidRPr="00A5665E">
        <w:rPr>
          <w:rFonts w:ascii="Arial" w:eastAsia="Times New Roman" w:hAnsi="Arial" w:cs="Arial"/>
          <w:lang w:val="es-ES" w:eastAsia="es-ES"/>
        </w:rPr>
        <w:t>).</w:t>
      </w:r>
    </w:p>
    <w:p w14:paraId="0FED3032" w14:textId="42143C26"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 A las catorce horas con cuarenta minutos del día veintisiete de julio de dos mil dieciséis, se recibió declaración del Br. </w:t>
      </w:r>
      <w:r w:rsidR="00453FB2" w:rsidRPr="00453FB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en su calidad de testigo de cargo. (Folios 59-60)</w:t>
      </w:r>
      <w:r w:rsidR="00453FB2">
        <w:rPr>
          <w:rFonts w:ascii="Arial" w:eastAsia="Times New Roman" w:hAnsi="Arial" w:cs="Arial"/>
          <w:lang w:val="es-ES" w:eastAsia="es-ES"/>
        </w:rPr>
        <w:t>,</w:t>
      </w:r>
    </w:p>
    <w:p w14:paraId="195EB174" w14:textId="127BDFE1"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 fecha 27 de julio de 2016, se recibió escrito del Br.</w:t>
      </w:r>
      <w:r w:rsidR="00453FB2" w:rsidRPr="00453FB2">
        <w:t xml:space="preserve"> </w:t>
      </w:r>
      <w:r w:rsidR="00453FB2" w:rsidRPr="00453FB2">
        <w:rPr>
          <w:rFonts w:ascii="Arial" w:eastAsia="Times New Roman" w:hAnsi="Arial" w:cs="Arial"/>
          <w:lang w:val="es-ES" w:eastAsia="es-ES"/>
        </w:rPr>
        <w:t xml:space="preserve">(Información Confidencial), </w:t>
      </w:r>
      <w:r w:rsidR="00453FB2" w:rsidRPr="00A5665E">
        <w:rPr>
          <w:rFonts w:ascii="Arial" w:eastAsia="Times New Roman" w:hAnsi="Arial" w:cs="Arial"/>
          <w:lang w:val="es-ES" w:eastAsia="es-ES"/>
        </w:rPr>
        <w:t>en</w:t>
      </w:r>
      <w:r w:rsidRPr="00A5665E">
        <w:rPr>
          <w:rFonts w:ascii="Arial" w:eastAsia="Times New Roman" w:hAnsi="Arial" w:cs="Arial"/>
          <w:lang w:val="es-ES" w:eastAsia="es-ES"/>
        </w:rPr>
        <w:t xml:space="preserve"> el que informa que algunos de los testigos citados para el día 26 de julio de 2016, no se hicieron presentes por actividades académicas programadas, solicitando se le reprogramen sus declaraciones. (Folio 61)</w:t>
      </w:r>
      <w:r w:rsidR="00453FB2">
        <w:rPr>
          <w:rFonts w:ascii="Arial" w:eastAsia="Times New Roman" w:hAnsi="Arial" w:cs="Arial"/>
          <w:lang w:val="es-ES" w:eastAsia="es-ES"/>
        </w:rPr>
        <w:t>.</w:t>
      </w:r>
    </w:p>
    <w:p w14:paraId="60CA66F6" w14:textId="74BCD53E"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08 de </w:t>
      </w:r>
      <w:r w:rsidR="004F6AF3" w:rsidRPr="00A5665E">
        <w:rPr>
          <w:rFonts w:ascii="Arial" w:eastAsia="Times New Roman" w:hAnsi="Arial" w:cs="Arial"/>
          <w:lang w:val="es-ES" w:eastAsia="es-ES"/>
        </w:rPr>
        <w:t>agosto</w:t>
      </w:r>
      <w:r w:rsidRPr="00A5665E">
        <w:rPr>
          <w:rFonts w:ascii="Arial" w:eastAsia="Times New Roman" w:hAnsi="Arial" w:cs="Arial"/>
          <w:lang w:val="es-ES" w:eastAsia="es-ES"/>
        </w:rPr>
        <w:t xml:space="preserve"> de 2016, se recibió escrito del Br.</w:t>
      </w:r>
      <w:r w:rsidR="00453FB2" w:rsidRPr="00453FB2">
        <w:t xml:space="preserve"> </w:t>
      </w:r>
      <w:r w:rsidR="00453FB2" w:rsidRPr="00453FB2">
        <w:rPr>
          <w:rFonts w:ascii="Arial" w:eastAsia="Times New Roman" w:hAnsi="Arial" w:cs="Arial"/>
          <w:lang w:val="es-ES" w:eastAsia="es-ES"/>
        </w:rPr>
        <w:t xml:space="preserve">(Información Confidencial), </w:t>
      </w:r>
      <w:r w:rsidR="00453FB2" w:rsidRPr="00A5665E">
        <w:rPr>
          <w:rFonts w:ascii="Arial" w:eastAsia="Times New Roman" w:hAnsi="Arial" w:cs="Arial"/>
          <w:lang w:val="es-ES" w:eastAsia="es-ES"/>
        </w:rPr>
        <w:t>informando</w:t>
      </w:r>
      <w:r w:rsidRPr="00A5665E">
        <w:rPr>
          <w:rFonts w:ascii="Arial" w:eastAsia="Times New Roman" w:hAnsi="Arial" w:cs="Arial"/>
          <w:lang w:val="es-ES" w:eastAsia="es-ES"/>
        </w:rPr>
        <w:t xml:space="preserve"> sobre propuesta de solución a la denuncia conocida en el expediente DE21-10/11-2016, consistente en que ante las arbitrariedades en los cortos de la nota de tutoría propone su anulación y que ese porcentaje que es equivalente a un 40% de la nota de tutoría pueda distribuirse entre los demás componentes evaluados de la tutoría que no presentan anormalidades. (Folio 62)</w:t>
      </w:r>
    </w:p>
    <w:p w14:paraId="4FDCD192" w14:textId="4263FA31"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A las once horas del día nueve de agosto de dos mil dieciséis se emitió el Oficio No. 280, mediante el cual se dieron por recibidos los escritos relacionados en los numerales 24 y 25 y se reprogramó audiencia de testigos para el día viernes 12 de agosto de 2016, para los bachilleres </w:t>
      </w:r>
      <w:r w:rsidR="00453FB2" w:rsidRPr="00453FB2">
        <w:rPr>
          <w:rFonts w:ascii="Arial" w:eastAsia="Times New Roman" w:hAnsi="Arial" w:cs="Arial"/>
          <w:lang w:val="es-ES" w:eastAsia="es-ES"/>
        </w:rPr>
        <w:t>(Información Confidencial), (Información Confidencial)</w:t>
      </w:r>
      <w:r w:rsidR="00453FB2">
        <w:rPr>
          <w:rFonts w:ascii="Arial" w:eastAsia="Times New Roman" w:hAnsi="Arial" w:cs="Arial"/>
          <w:lang w:val="es-ES" w:eastAsia="es-ES"/>
        </w:rPr>
        <w:t xml:space="preserve"> y </w:t>
      </w:r>
      <w:r w:rsidR="00453FB2" w:rsidRPr="00453FB2">
        <w:rPr>
          <w:rFonts w:ascii="Arial" w:eastAsia="Times New Roman" w:hAnsi="Arial" w:cs="Arial"/>
          <w:lang w:val="es-ES" w:eastAsia="es-ES"/>
        </w:rPr>
        <w:t>(Información Confidencial)</w:t>
      </w:r>
      <w:r w:rsidR="00453FB2">
        <w:rPr>
          <w:rFonts w:ascii="Arial" w:eastAsia="Times New Roman" w:hAnsi="Arial" w:cs="Arial"/>
          <w:lang w:val="es-ES" w:eastAsia="es-ES"/>
        </w:rPr>
        <w:t>.</w:t>
      </w:r>
      <w:r w:rsidR="00453FB2" w:rsidRPr="00453FB2">
        <w:rPr>
          <w:rFonts w:ascii="Arial" w:eastAsia="Times New Roman" w:hAnsi="Arial" w:cs="Arial"/>
          <w:lang w:val="es-ES" w:eastAsia="es-ES"/>
        </w:rPr>
        <w:t xml:space="preserve"> </w:t>
      </w:r>
      <w:r w:rsidRPr="00A5665E">
        <w:rPr>
          <w:rFonts w:ascii="Arial" w:eastAsia="Times New Roman" w:hAnsi="Arial" w:cs="Arial"/>
          <w:lang w:val="es-ES" w:eastAsia="es-ES"/>
        </w:rPr>
        <w:t>(Folio 63)</w:t>
      </w:r>
      <w:r w:rsidR="00453FB2">
        <w:rPr>
          <w:rFonts w:ascii="Arial" w:eastAsia="Times New Roman" w:hAnsi="Arial" w:cs="Arial"/>
          <w:lang w:val="es-ES" w:eastAsia="es-ES"/>
        </w:rPr>
        <w:t>.</w:t>
      </w:r>
    </w:p>
    <w:p w14:paraId="65609E96" w14:textId="77777777"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A folio 64 corre agregado informe de fecha doce de agosto de 2016, por la incomparecencia de los tres testigos a quienes se les reprogramó audiencia de declaración de testigos. </w:t>
      </w:r>
    </w:p>
    <w:p w14:paraId="46B0C472" w14:textId="113F4830"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15 de agosto de 2016, se recibió escrito del Br. </w:t>
      </w:r>
      <w:r w:rsidR="00453FB2" w:rsidRPr="00453FB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en el que informa que algunos de los testigos citados para el día 12 de agosto de 2016, no se hicieron presentes por actividades académicas programadas, solicitando se le reprogramen sus declaraciones. (folio 65)</w:t>
      </w:r>
    </w:p>
    <w:p w14:paraId="066D2F18" w14:textId="4B035342" w:rsidR="00A5665E" w:rsidRPr="00A5665E" w:rsidRDefault="00A5665E" w:rsidP="00A5665E">
      <w:pPr>
        <w:numPr>
          <w:ilvl w:val="0"/>
          <w:numId w:val="3"/>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fecha 16 de agosto de 2016, se emitió el Oficio No. 290, mediante el cual se declaró improcedente la petición del Br. </w:t>
      </w:r>
      <w:r w:rsidR="00453FB2" w:rsidRPr="00453FB2">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respecto a reprogramación de declaración de testigos. (folio 66)</w:t>
      </w:r>
      <w:r w:rsidR="00453FB2">
        <w:rPr>
          <w:rFonts w:ascii="Arial" w:eastAsia="Times New Roman" w:hAnsi="Arial" w:cs="Arial"/>
          <w:lang w:val="es-ES" w:eastAsia="es-ES"/>
        </w:rPr>
        <w:t>.</w:t>
      </w:r>
    </w:p>
    <w:p w14:paraId="25B471DB" w14:textId="77777777" w:rsidR="00A5665E" w:rsidRPr="00A5665E" w:rsidRDefault="00A5665E" w:rsidP="00A5665E">
      <w:pPr>
        <w:spacing w:after="0" w:line="240" w:lineRule="auto"/>
        <w:ind w:left="780"/>
        <w:jc w:val="both"/>
        <w:rPr>
          <w:rFonts w:ascii="Arial" w:eastAsia="Times New Roman" w:hAnsi="Arial" w:cs="Arial"/>
          <w:lang w:val="es-ES" w:eastAsia="es-ES"/>
        </w:rPr>
      </w:pPr>
    </w:p>
    <w:p w14:paraId="168092A3" w14:textId="77777777" w:rsidR="00A5665E" w:rsidRPr="00A5665E" w:rsidRDefault="00A5665E" w:rsidP="00A5665E">
      <w:pPr>
        <w:spacing w:after="0" w:line="240" w:lineRule="auto"/>
        <w:ind w:left="780"/>
        <w:jc w:val="both"/>
        <w:rPr>
          <w:rFonts w:ascii="Arial" w:eastAsia="Times New Roman" w:hAnsi="Arial" w:cs="Arial"/>
          <w:lang w:val="es-ES" w:eastAsia="es-ES"/>
        </w:rPr>
      </w:pPr>
    </w:p>
    <w:p w14:paraId="5D8633E8" w14:textId="77777777" w:rsidR="00A5665E" w:rsidRPr="00A5665E" w:rsidRDefault="00A5665E" w:rsidP="00A5665E">
      <w:pPr>
        <w:numPr>
          <w:ilvl w:val="0"/>
          <w:numId w:val="2"/>
        </w:numPr>
        <w:spacing w:after="0" w:line="240" w:lineRule="auto"/>
        <w:jc w:val="both"/>
        <w:rPr>
          <w:rFonts w:ascii="Arial" w:eastAsia="Times New Roman" w:hAnsi="Arial" w:cs="Arial"/>
          <w:b/>
          <w:lang w:val="es-MX" w:eastAsia="es-ES"/>
        </w:rPr>
      </w:pPr>
      <w:r w:rsidRPr="00A5665E">
        <w:rPr>
          <w:rFonts w:ascii="Arial" w:eastAsia="Times New Roman" w:hAnsi="Arial" w:cs="Arial"/>
          <w:b/>
          <w:lang w:val="es-MX" w:eastAsia="es-ES"/>
        </w:rPr>
        <w:t>DOCUMENTOS VALORADOS:</w:t>
      </w:r>
    </w:p>
    <w:p w14:paraId="00822A12" w14:textId="77777777" w:rsidR="00A5665E" w:rsidRPr="00A5665E" w:rsidRDefault="00A5665E" w:rsidP="00A5665E">
      <w:pPr>
        <w:spacing w:after="0" w:line="240" w:lineRule="auto"/>
        <w:ind w:left="1080"/>
        <w:jc w:val="both"/>
        <w:rPr>
          <w:rFonts w:ascii="Arial" w:eastAsia="Times New Roman" w:hAnsi="Arial" w:cs="Arial"/>
          <w:b/>
          <w:lang w:val="es-MX" w:eastAsia="es-ES"/>
        </w:rPr>
      </w:pPr>
    </w:p>
    <w:p w14:paraId="1C949F67" w14:textId="0CE34329" w:rsidR="00A5665E" w:rsidRPr="00A5665E" w:rsidRDefault="00A5665E" w:rsidP="00A5665E">
      <w:pPr>
        <w:numPr>
          <w:ilvl w:val="0"/>
          <w:numId w:val="4"/>
        </w:numPr>
        <w:spacing w:after="0" w:line="240" w:lineRule="auto"/>
        <w:jc w:val="both"/>
        <w:rPr>
          <w:rFonts w:ascii="Arial" w:eastAsia="Times New Roman" w:hAnsi="Arial" w:cs="Arial"/>
          <w:lang w:val="es-MX" w:eastAsia="es-ES"/>
        </w:rPr>
      </w:pPr>
      <w:r w:rsidRPr="00A5665E">
        <w:rPr>
          <w:rFonts w:ascii="Arial" w:eastAsia="Times New Roman" w:hAnsi="Arial" w:cs="Arial"/>
          <w:lang w:val="es-MX" w:eastAsia="es-ES"/>
        </w:rPr>
        <w:t xml:space="preserve">Programa de la Asignatura Dermatología </w:t>
      </w:r>
      <w:r w:rsidR="004F6AF3" w:rsidRPr="00A5665E">
        <w:rPr>
          <w:rFonts w:ascii="Arial" w:eastAsia="Times New Roman" w:hAnsi="Arial" w:cs="Arial"/>
          <w:lang w:val="es-MX" w:eastAsia="es-ES"/>
        </w:rPr>
        <w:t>I, Ciclo</w:t>
      </w:r>
      <w:r w:rsidRPr="00A5665E">
        <w:rPr>
          <w:rFonts w:ascii="Arial" w:eastAsia="Times New Roman" w:hAnsi="Arial" w:cs="Arial"/>
          <w:lang w:val="es-MX" w:eastAsia="es-ES"/>
        </w:rPr>
        <w:t xml:space="preserve"> I Año 2016, Grupo “B”.</w:t>
      </w:r>
    </w:p>
    <w:p w14:paraId="0CB3E201" w14:textId="77777777" w:rsidR="00A5665E" w:rsidRPr="00A5665E" w:rsidRDefault="00A5665E" w:rsidP="00A5665E">
      <w:pPr>
        <w:numPr>
          <w:ilvl w:val="0"/>
          <w:numId w:val="4"/>
        </w:numPr>
        <w:spacing w:after="0" w:line="240" w:lineRule="auto"/>
        <w:jc w:val="both"/>
        <w:rPr>
          <w:rFonts w:ascii="Arial" w:eastAsia="Times New Roman" w:hAnsi="Arial" w:cs="Arial"/>
          <w:lang w:val="es-MX" w:eastAsia="es-ES"/>
        </w:rPr>
      </w:pPr>
      <w:r w:rsidRPr="00A5665E">
        <w:rPr>
          <w:rFonts w:ascii="Arial" w:eastAsia="Times New Roman" w:hAnsi="Arial" w:cs="Arial"/>
          <w:lang w:val="es-MX" w:eastAsia="es-ES"/>
        </w:rPr>
        <w:t>Colector Manual de Notas de Tutorías de Dermatología I</w:t>
      </w:r>
    </w:p>
    <w:p w14:paraId="6BF1E616" w14:textId="77777777" w:rsidR="00A5665E" w:rsidRPr="00A5665E" w:rsidRDefault="00A5665E" w:rsidP="00A5665E">
      <w:pPr>
        <w:numPr>
          <w:ilvl w:val="0"/>
          <w:numId w:val="4"/>
        </w:numPr>
        <w:spacing w:after="0" w:line="240" w:lineRule="auto"/>
        <w:jc w:val="both"/>
        <w:rPr>
          <w:rFonts w:ascii="Arial" w:eastAsia="Times New Roman" w:hAnsi="Arial" w:cs="Arial"/>
          <w:lang w:val="es-MX" w:eastAsia="es-ES"/>
        </w:rPr>
      </w:pPr>
      <w:r w:rsidRPr="00A5665E">
        <w:rPr>
          <w:rFonts w:ascii="Arial" w:eastAsia="Times New Roman" w:hAnsi="Arial" w:cs="Arial"/>
          <w:lang w:val="es-MX" w:eastAsia="es-ES"/>
        </w:rPr>
        <w:t>Declaraciones de Testigos</w:t>
      </w:r>
    </w:p>
    <w:p w14:paraId="3A14D882" w14:textId="3D1E3B17" w:rsidR="00A5665E" w:rsidRPr="00A5665E" w:rsidRDefault="00A5665E" w:rsidP="00A5665E">
      <w:pPr>
        <w:numPr>
          <w:ilvl w:val="0"/>
          <w:numId w:val="4"/>
        </w:numPr>
        <w:spacing w:after="0" w:line="240" w:lineRule="auto"/>
        <w:jc w:val="both"/>
        <w:rPr>
          <w:rFonts w:ascii="Arial" w:eastAsia="Times New Roman" w:hAnsi="Arial" w:cs="Arial"/>
          <w:lang w:val="es-MX" w:eastAsia="es-ES"/>
        </w:rPr>
      </w:pPr>
      <w:r w:rsidRPr="00A5665E">
        <w:rPr>
          <w:rFonts w:ascii="Arial" w:eastAsia="Times New Roman" w:hAnsi="Arial" w:cs="Arial"/>
          <w:lang w:val="es-MX" w:eastAsia="es-ES"/>
        </w:rPr>
        <w:t>Nota de la Dra</w:t>
      </w:r>
      <w:r w:rsidR="00453FB2">
        <w:rPr>
          <w:rFonts w:ascii="Arial" w:eastAsia="Times New Roman" w:hAnsi="Arial" w:cs="Arial"/>
          <w:lang w:val="es-MX" w:eastAsia="es-ES"/>
        </w:rPr>
        <w:t>.</w:t>
      </w:r>
      <w:r w:rsidR="00453FB2" w:rsidRPr="00453FB2">
        <w:t xml:space="preserve"> </w:t>
      </w:r>
      <w:r w:rsidR="00453FB2" w:rsidRPr="00453FB2">
        <w:rPr>
          <w:rFonts w:ascii="Arial" w:eastAsia="Times New Roman" w:hAnsi="Arial" w:cs="Arial"/>
          <w:lang w:val="es-MX" w:eastAsia="es-ES"/>
        </w:rPr>
        <w:t>(Información Confidencial)</w:t>
      </w:r>
      <w:r w:rsidR="00453FB2">
        <w:rPr>
          <w:rFonts w:ascii="Arial" w:eastAsia="Times New Roman" w:hAnsi="Arial" w:cs="Arial"/>
          <w:lang w:val="es-MX" w:eastAsia="es-ES"/>
        </w:rPr>
        <w:t>.</w:t>
      </w:r>
    </w:p>
    <w:p w14:paraId="4CC2D4DC" w14:textId="77777777" w:rsidR="00A5665E" w:rsidRPr="00A5665E" w:rsidRDefault="00A5665E" w:rsidP="00A5665E">
      <w:pPr>
        <w:spacing w:after="0" w:line="240" w:lineRule="auto"/>
        <w:jc w:val="both"/>
        <w:rPr>
          <w:rFonts w:ascii="Arial" w:eastAsia="Times New Roman" w:hAnsi="Arial" w:cs="Arial"/>
          <w:lang w:val="es-MX" w:eastAsia="es-ES"/>
        </w:rPr>
      </w:pPr>
    </w:p>
    <w:p w14:paraId="696CC965" w14:textId="77777777" w:rsidR="00A5665E" w:rsidRPr="00A5665E" w:rsidRDefault="00A5665E" w:rsidP="00A5665E">
      <w:pPr>
        <w:spacing w:after="0" w:line="240" w:lineRule="auto"/>
        <w:ind w:left="720"/>
        <w:jc w:val="both"/>
        <w:rPr>
          <w:rFonts w:ascii="Arial" w:eastAsia="Times New Roman" w:hAnsi="Arial" w:cs="Arial"/>
          <w:i/>
          <w:lang w:val="es-MX" w:eastAsia="es-ES"/>
        </w:rPr>
      </w:pPr>
    </w:p>
    <w:p w14:paraId="0D7720DB" w14:textId="77777777" w:rsidR="00A5665E" w:rsidRPr="00A5665E" w:rsidRDefault="00A5665E" w:rsidP="00A5665E">
      <w:pPr>
        <w:numPr>
          <w:ilvl w:val="0"/>
          <w:numId w:val="2"/>
        </w:numPr>
        <w:spacing w:after="0" w:line="240" w:lineRule="auto"/>
        <w:jc w:val="both"/>
        <w:rPr>
          <w:rFonts w:ascii="Arial" w:eastAsia="Times New Roman" w:hAnsi="Arial" w:cs="Arial"/>
          <w:b/>
          <w:lang w:val="es-MX" w:eastAsia="es-ES"/>
        </w:rPr>
      </w:pPr>
      <w:r w:rsidRPr="00A5665E">
        <w:rPr>
          <w:rFonts w:ascii="Arial" w:eastAsia="Times New Roman" w:hAnsi="Arial" w:cs="Arial"/>
          <w:b/>
          <w:lang w:val="es-MX" w:eastAsia="es-ES"/>
        </w:rPr>
        <w:t>CONSIDERACIONES DEL CASO Y FUNDAMENTO JURIDICO:</w:t>
      </w:r>
    </w:p>
    <w:p w14:paraId="2E341A05" w14:textId="77777777" w:rsidR="00A5665E" w:rsidRPr="00A5665E" w:rsidRDefault="00A5665E" w:rsidP="00A5665E">
      <w:pPr>
        <w:spacing w:after="0" w:line="240" w:lineRule="auto"/>
        <w:jc w:val="both"/>
        <w:rPr>
          <w:rFonts w:ascii="Arial" w:eastAsia="Times New Roman" w:hAnsi="Arial" w:cs="Arial"/>
          <w:b/>
          <w:lang w:val="es-MX" w:eastAsia="es-ES"/>
        </w:rPr>
      </w:pPr>
    </w:p>
    <w:p w14:paraId="1FD70EF4" w14:textId="4F8F0EFB" w:rsidR="00A5665E" w:rsidRPr="00A5665E" w:rsidRDefault="00A5665E" w:rsidP="00A5665E">
      <w:pPr>
        <w:spacing w:after="0" w:line="240" w:lineRule="auto"/>
        <w:jc w:val="both"/>
        <w:rPr>
          <w:rFonts w:ascii="Arial" w:eastAsia="Times New Roman" w:hAnsi="Arial" w:cs="Arial"/>
          <w:lang w:val="es-MX" w:eastAsia="es-ES"/>
        </w:rPr>
      </w:pPr>
      <w:r w:rsidRPr="00A5665E">
        <w:rPr>
          <w:rFonts w:ascii="Arial" w:eastAsia="Times New Roman" w:hAnsi="Arial" w:cs="Arial"/>
          <w:lang w:val="es-MX" w:eastAsia="es-ES"/>
        </w:rPr>
        <w:t xml:space="preserve">El presente caso, ha sido presentado por el Br. </w:t>
      </w:r>
      <w:r w:rsidR="005344D6" w:rsidRPr="005344D6">
        <w:rPr>
          <w:rFonts w:ascii="Arial" w:eastAsia="Times New Roman" w:hAnsi="Arial" w:cs="Arial"/>
          <w:lang w:val="es-MX" w:eastAsia="es-ES"/>
        </w:rPr>
        <w:t xml:space="preserve">(Información Confidencial), </w:t>
      </w:r>
      <w:r w:rsidRPr="00A5665E">
        <w:rPr>
          <w:rFonts w:ascii="Arial" w:eastAsia="Times New Roman" w:hAnsi="Arial" w:cs="Arial"/>
          <w:lang w:val="es-MX" w:eastAsia="es-ES"/>
        </w:rPr>
        <w:t>estudiante de la Carrera de Doctorado en Medicina, quien en el ciclo I-2016, cursó la asignatura de Dermatología I; el referido estudiante estableció que el día 14 de junio de 2016, le fueron entregadas las notas de seminarios (25%) y tutorías (30%), ambas ponderaciones corresponden al 55% de la referida asignatura; dos días después estaba programado el examen de suficiencia, al cual se sometió. No solicito la revisión de las citadas notas pues en el Programa de Dermatología I, Ciclo I-2016, grupo B, especifica: los informes rendidos por los señores profesores son estrictamente confidenciales y no pueden ser conocidos por los alumnos en ninguna circunstancia, denuncia que entabla contra la Coordinadora de la Asignatura, Dra</w:t>
      </w:r>
      <w:r w:rsidR="005344D6">
        <w:rPr>
          <w:rFonts w:ascii="Arial" w:eastAsia="Times New Roman" w:hAnsi="Arial" w:cs="Arial"/>
          <w:lang w:val="es-MX" w:eastAsia="es-ES"/>
        </w:rPr>
        <w:t xml:space="preserve">. </w:t>
      </w:r>
      <w:r w:rsidRPr="00A5665E">
        <w:rPr>
          <w:rFonts w:ascii="Arial" w:eastAsia="Times New Roman" w:hAnsi="Arial" w:cs="Arial"/>
          <w:lang w:val="es-MX" w:eastAsia="es-ES"/>
        </w:rPr>
        <w:t xml:space="preserve"> </w:t>
      </w:r>
      <w:r w:rsidR="005344D6" w:rsidRPr="005344D6">
        <w:rPr>
          <w:rFonts w:ascii="Arial" w:eastAsia="Times New Roman" w:hAnsi="Arial" w:cs="Arial"/>
          <w:lang w:val="es-MX" w:eastAsia="es-ES"/>
        </w:rPr>
        <w:t xml:space="preserve">(Información Confidencial), </w:t>
      </w:r>
      <w:r w:rsidRPr="00A5665E">
        <w:rPr>
          <w:rFonts w:ascii="Arial" w:eastAsia="Times New Roman" w:hAnsi="Arial" w:cs="Arial"/>
          <w:lang w:val="es-MX" w:eastAsia="es-ES"/>
        </w:rPr>
        <w:t xml:space="preserve">y contra la tutora Dra. </w:t>
      </w:r>
      <w:r w:rsidR="005344D6" w:rsidRPr="005344D6">
        <w:rPr>
          <w:rFonts w:ascii="Arial" w:eastAsia="Times New Roman" w:hAnsi="Arial" w:cs="Arial"/>
          <w:lang w:val="es-MX" w:eastAsia="es-ES"/>
        </w:rPr>
        <w:t xml:space="preserve">(Información Confidencial), </w:t>
      </w:r>
      <w:r w:rsidRPr="00A5665E">
        <w:rPr>
          <w:rFonts w:ascii="Arial" w:eastAsia="Times New Roman" w:hAnsi="Arial" w:cs="Arial"/>
          <w:lang w:val="es-MX" w:eastAsia="es-ES"/>
        </w:rPr>
        <w:t>por lo que se procederá a analizar los aspectos denunciados separadamente.</w:t>
      </w:r>
    </w:p>
    <w:p w14:paraId="18657804" w14:textId="77777777" w:rsidR="00A5665E" w:rsidRPr="00A5665E" w:rsidRDefault="00A5665E" w:rsidP="00A5665E">
      <w:pPr>
        <w:spacing w:after="0" w:line="240" w:lineRule="auto"/>
        <w:jc w:val="both"/>
        <w:rPr>
          <w:rFonts w:ascii="Arial" w:eastAsia="Times New Roman" w:hAnsi="Arial" w:cs="Arial"/>
          <w:lang w:val="es-MX" w:eastAsia="es-ES"/>
        </w:rPr>
      </w:pPr>
    </w:p>
    <w:p w14:paraId="07B9EEF9" w14:textId="25B896C8" w:rsidR="00A5665E" w:rsidRPr="00A5665E" w:rsidRDefault="00A5665E" w:rsidP="00A5665E">
      <w:pPr>
        <w:numPr>
          <w:ilvl w:val="0"/>
          <w:numId w:val="5"/>
        </w:numPr>
        <w:spacing w:after="0" w:line="240" w:lineRule="auto"/>
        <w:jc w:val="both"/>
        <w:rPr>
          <w:rFonts w:ascii="Arial" w:eastAsia="Times New Roman" w:hAnsi="Arial" w:cs="Arial"/>
          <w:lang w:val="es-ES" w:eastAsia="es-ES"/>
        </w:rPr>
      </w:pPr>
      <w:r w:rsidRPr="00A5665E">
        <w:rPr>
          <w:rFonts w:ascii="Arial" w:eastAsia="Times New Roman" w:hAnsi="Arial" w:cs="Arial"/>
          <w:lang w:val="es-MX" w:eastAsia="es-ES"/>
        </w:rPr>
        <w:t xml:space="preserve">El aspecto consignado en el Programa de la Asignatura Dermatología I, Ciclo I-2016, grupo “B”, donde se relaciona el aspecto de los Tutores, en el inciso cuarto del folio </w:t>
      </w:r>
      <w:r w:rsidR="004F6AF3" w:rsidRPr="00A5665E">
        <w:rPr>
          <w:rFonts w:ascii="Arial" w:eastAsia="Times New Roman" w:hAnsi="Arial" w:cs="Arial"/>
          <w:lang w:val="es-MX" w:eastAsia="es-ES"/>
        </w:rPr>
        <w:t>siete vuelto</w:t>
      </w:r>
      <w:r w:rsidRPr="00A5665E">
        <w:rPr>
          <w:rFonts w:ascii="Arial" w:eastAsia="Times New Roman" w:hAnsi="Arial" w:cs="Arial"/>
          <w:lang w:val="es-MX" w:eastAsia="es-ES"/>
        </w:rPr>
        <w:t xml:space="preserve"> de este expediente se establece que: “…De todos estos aspectos el Tutor rinde informe escrito en cada uno de sus alumnos cada dos semanas. Los informes rendidos por los señores Profesores son </w:t>
      </w:r>
      <w:r w:rsidRPr="00A5665E">
        <w:rPr>
          <w:rFonts w:ascii="Arial" w:eastAsia="Times New Roman" w:hAnsi="Arial" w:cs="Arial"/>
          <w:b/>
          <w:u w:val="single"/>
          <w:lang w:val="es-MX" w:eastAsia="es-ES"/>
        </w:rPr>
        <w:t>estrictamente confidenciales y no pueden ser conocidos por los alumnos en ninguna circunstancia.</w:t>
      </w:r>
      <w:r w:rsidRPr="00A5665E">
        <w:rPr>
          <w:rFonts w:ascii="Arial" w:eastAsia="Times New Roman" w:hAnsi="Arial" w:cs="Arial"/>
          <w:lang w:val="es-MX" w:eastAsia="es-ES"/>
        </w:rPr>
        <w:t xml:space="preserve"> Estos informes constituyen una fracción de su nota de presentación. Solamente el Jefe del Departamento y el Coordinador de la Asignatura pueden tener acceso a los mencionados informes…”</w:t>
      </w:r>
    </w:p>
    <w:p w14:paraId="03117ECF"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Es necesario que se clarifique este aspecto formalmente, para lo cual se relaciona lo establecido en el Programa de la Asignatura a folio tres vuelto de este proceso, donde se regula que la Asignatura Dermatología I, tiene dos unidades valorativas, con cuarenta horas teóricas y 20 horas practicas por ciclo, iniciando la rotación el día 19 de abril de 2016, con la clase inaugural y finalizando con el examen de suficiencia el día 16 de junio de 2016 (folio 10); dentro de las actividades evaluativas consignadas en la asignatura se tiene los seminarios-taller, los cuales son distribuidos por grupos iniciando el día  26 de abril y finalizando el 7 de junio de 2016 (Folio 10 vuelto a 12 frente); otro componente del sistema evaluativo son las tutorías, las cuales incluyen historias clínicas, examen físico de los pacientes y discusión de casos clínicos, así como revisión de temas específicos de la asignatura, esta actividad finalizó el 10 de junio de 2016 (folio 8 frente), siendo el caso que el estudiante y las docentes refieren que las publicaciones de resultados se hicieron el día 14 de junio de 2016, se verifica que éstas se hicieron dentro del plazo establecido en el artículo 140 literal b) del Reglamento de la Gestión Académico Administrativa de la Universidad de El Salvador.</w:t>
      </w:r>
    </w:p>
    <w:p w14:paraId="513A6F17"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49C49F6C" w14:textId="6D2209F1"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 xml:space="preserve">En nota de fecha 28 de junio de 2016 (folio 20), recibida en esta Defensoría el 29 de junio de 2016, la Dra. </w:t>
      </w:r>
      <w:r w:rsidR="005344D6" w:rsidRPr="005344D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Coordinadora de la Asignatura, explica que el aspecto consignado a los tutores, donde se establece la confidencialidad de las notas asignadas a los alumnos por los tutores, aclara que está es referida a que los Docentes, antes de la publicación oficial no pueden divulgar de manera individual las notas aplicadas pues esto debe de hacerse de forma general a todo el grupo, para evitar inconformidades para aquellos estudiantes que realicen sus prácticas al final del curso y contrastando dicha información con la argumentación del estudiante denunciante que manifiesta que no </w:t>
      </w:r>
      <w:r w:rsidRPr="00A5665E">
        <w:rPr>
          <w:rFonts w:ascii="Arial" w:eastAsia="Times New Roman" w:hAnsi="Arial" w:cs="Arial"/>
          <w:lang w:val="es-ES" w:eastAsia="es-ES"/>
        </w:rPr>
        <w:lastRenderedPageBreak/>
        <w:t xml:space="preserve">presentó revisión de sus evaluaciones por lo regulado en el programa, se valora el informe dado por la Dra.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(folio 21) donde manifiesta que el Br.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si solicito revisión, solo que lo hizo de forma extemporánea, es decir el día 21 de junio de 2016 y habiéndose publicado las notas el 14 de junio de 2016, según lo regulado en el artículo 148 del Reglamento de la Gestión Académico Administrativa de la Universidad de El Salvador, contaba con tres días hábiles para solicitar la revisión, es decir  los días 15, 16 y 20 de junio de 2016, ya que el 17 de junio fue asueto. </w:t>
      </w:r>
    </w:p>
    <w:p w14:paraId="1724C974"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79512B19" w14:textId="22B63ACE"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 xml:space="preserve">Por lo </w:t>
      </w:r>
      <w:r w:rsidR="002F1176" w:rsidRPr="00A5665E">
        <w:rPr>
          <w:rFonts w:ascii="Arial" w:eastAsia="Times New Roman" w:hAnsi="Arial" w:cs="Arial"/>
          <w:lang w:val="es-ES" w:eastAsia="es-ES"/>
        </w:rPr>
        <w:t>que,</w:t>
      </w:r>
      <w:r w:rsidRPr="00A5665E">
        <w:rPr>
          <w:rFonts w:ascii="Arial" w:eastAsia="Times New Roman" w:hAnsi="Arial" w:cs="Arial"/>
          <w:lang w:val="es-ES" w:eastAsia="es-ES"/>
        </w:rPr>
        <w:t xml:space="preserve"> a pesar de la presunta confusión generada en el estudiante por lo establecido en el programa de la Asignatura, éste ejercitó el derecho de </w:t>
      </w:r>
      <w:r w:rsidR="002F1176" w:rsidRPr="00A5665E">
        <w:rPr>
          <w:rFonts w:ascii="Arial" w:eastAsia="Times New Roman" w:hAnsi="Arial" w:cs="Arial"/>
          <w:lang w:val="es-ES" w:eastAsia="es-ES"/>
        </w:rPr>
        <w:t>revisión,</w:t>
      </w:r>
      <w:r w:rsidRPr="00A5665E">
        <w:rPr>
          <w:rFonts w:ascii="Arial" w:eastAsia="Times New Roman" w:hAnsi="Arial" w:cs="Arial"/>
          <w:lang w:val="es-ES" w:eastAsia="es-ES"/>
        </w:rPr>
        <w:t xml:space="preserve"> pero no pudo ser efectivo por haberlo presentado extemporáneamente. Por lo que deberá tenerse por desestimado este aspecto de la denuncia.</w:t>
      </w:r>
    </w:p>
    <w:p w14:paraId="39EF549F"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2D8E1907" w14:textId="20E9C215" w:rsidR="00A5665E" w:rsidRPr="00A5665E" w:rsidRDefault="00A5665E" w:rsidP="00A5665E">
      <w:pPr>
        <w:numPr>
          <w:ilvl w:val="0"/>
          <w:numId w:val="5"/>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Con respecto a la inconformidad mostrada en la denuncia (folio 2) por el bachiller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relativo al aspecto evaluativo Seminarios (25%), mediante prueba documental aportada al proceso por las partes, se verifico que la distribución de seminarios en la asignatura Dermatología I, Grupo “B”, ciclo I-2016, se hace por numero correlativo de lista en orden alfabético por grupos conformados de quince estudiantes; en el caso particular del Br.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les correspondió la presentación del Seminario número siete sobre  “Micosis subcutáneas, Micetoma, esporotricosis y cromomicosis”, el día 24 de mayo de 2016 y las notas obtenidas en dicho aspecto evaluativo les fueron publicadas el día 14 de junio de 2016, evidenciándose que dicho aspecto estaba comprendido por dos rubros, así el primer cincuenta por ciento se obtuvo de promediar las notas obtenidas en exámenes cortos que se realizaron durante los diez seminarios, esta nota es individual y corresponde al esfuerzo de cada estudiante, obteniendo el bachiller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una nota de 5.18, según detalle</w:t>
      </w:r>
    </w:p>
    <w:p w14:paraId="3F62DD09" w14:textId="77777777" w:rsidR="00A5665E" w:rsidRPr="00A5665E" w:rsidRDefault="00A5665E" w:rsidP="00A5665E">
      <w:pPr>
        <w:spacing w:after="0" w:line="240" w:lineRule="auto"/>
        <w:ind w:left="360" w:firstLine="349"/>
        <w:jc w:val="both"/>
        <w:rPr>
          <w:rFonts w:ascii="Arial" w:eastAsia="Times New Roman" w:hAnsi="Arial" w:cs="Arial"/>
          <w:lang w:val="es-ES" w:eastAsia="es-ES"/>
        </w:rPr>
      </w:pPr>
      <w:r w:rsidRPr="00A5665E">
        <w:rPr>
          <w:rFonts w:ascii="Arial" w:eastAsia="Times New Roman" w:hAnsi="Arial" w:cs="Arial"/>
          <w:lang w:val="es-ES" w:eastAsia="es-ES"/>
        </w:rPr>
        <w:t xml:space="preserve">Seminario No. </w:t>
      </w:r>
      <w:r w:rsidRPr="00A5665E">
        <w:rPr>
          <w:rFonts w:ascii="Arial" w:eastAsia="Times New Roman" w:hAnsi="Arial" w:cs="Arial"/>
          <w:lang w:val="es-ES" w:eastAsia="es-ES"/>
        </w:rPr>
        <w:tab/>
        <w:t>Nota</w:t>
      </w:r>
    </w:p>
    <w:p w14:paraId="4EC684A6"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1</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4.00</w:t>
      </w:r>
    </w:p>
    <w:p w14:paraId="30DBC11A"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2</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6.00</w:t>
      </w:r>
    </w:p>
    <w:p w14:paraId="798BD264"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3</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1.00</w:t>
      </w:r>
    </w:p>
    <w:p w14:paraId="04133F44"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4</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7.00</w:t>
      </w:r>
    </w:p>
    <w:p w14:paraId="716ECDC5"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5</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0.00</w:t>
      </w:r>
    </w:p>
    <w:p w14:paraId="42D8F601"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6</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6.00</w:t>
      </w:r>
    </w:p>
    <w:p w14:paraId="18624C86"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7</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6.00</w:t>
      </w:r>
    </w:p>
    <w:p w14:paraId="0E1E6116"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8</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8.66</w:t>
      </w:r>
    </w:p>
    <w:p w14:paraId="3E7F4982"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 xml:space="preserve">No. 9 </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3.67</w:t>
      </w:r>
    </w:p>
    <w:p w14:paraId="3433C2C4"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 10</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u w:val="single"/>
          <w:lang w:val="es-ES" w:eastAsia="es-ES"/>
        </w:rPr>
        <w:t>9.50</w:t>
      </w:r>
    </w:p>
    <w:p w14:paraId="40C39811"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Nota</w:t>
      </w:r>
      <w:r w:rsidRPr="00A5665E">
        <w:rPr>
          <w:rFonts w:ascii="Arial" w:eastAsia="Times New Roman" w:hAnsi="Arial" w:cs="Arial"/>
          <w:lang w:val="es-ES" w:eastAsia="es-ES"/>
        </w:rPr>
        <w:tab/>
      </w:r>
      <w:r w:rsidRPr="00A5665E">
        <w:rPr>
          <w:rFonts w:ascii="Arial" w:eastAsia="Times New Roman" w:hAnsi="Arial" w:cs="Arial"/>
          <w:lang w:val="es-ES" w:eastAsia="es-ES"/>
        </w:rPr>
        <w:tab/>
      </w:r>
      <w:r w:rsidRPr="00A5665E">
        <w:rPr>
          <w:rFonts w:ascii="Arial" w:eastAsia="Times New Roman" w:hAnsi="Arial" w:cs="Arial"/>
          <w:lang w:val="es-ES" w:eastAsia="es-ES"/>
        </w:rPr>
        <w:tab/>
        <w:t>5.18</w:t>
      </w:r>
    </w:p>
    <w:p w14:paraId="2AADAD3A" w14:textId="77777777"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El restante cincuenta por ciento se obtuvo de la presentación del tema asignado, donde a todo el grupo se le asigno la calificación de ocho punto cero (8.0), obteniendo el promedio final de 6.59.</w:t>
      </w:r>
    </w:p>
    <w:p w14:paraId="63DB56DF"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70A089D1" w14:textId="6169FC15" w:rsidR="00A5665E" w:rsidRPr="00A5665E" w:rsidRDefault="00A5665E" w:rsidP="00A5665E">
      <w:pPr>
        <w:spacing w:after="0" w:line="240" w:lineRule="auto"/>
        <w:ind w:left="720"/>
        <w:jc w:val="both"/>
        <w:rPr>
          <w:rFonts w:ascii="Arial" w:eastAsia="Times New Roman" w:hAnsi="Arial" w:cs="Arial"/>
          <w:lang w:val="es-ES" w:eastAsia="es-ES"/>
        </w:rPr>
      </w:pPr>
      <w:r w:rsidRPr="00A5665E">
        <w:rPr>
          <w:rFonts w:ascii="Arial" w:eastAsia="Times New Roman" w:hAnsi="Arial" w:cs="Arial"/>
          <w:lang w:val="es-ES" w:eastAsia="es-ES"/>
        </w:rPr>
        <w:t xml:space="preserve">A pesar de que en la audiencia conciliatoria de fecha doce de julio de dos mil dieciséis, el estudiante manifestó conformidad con dichas notas, mostrándose inconforme únicamente con la nota de tutoría, específicamente en los aspectos de examen corto y participación, esta Defensoría advierte que en el aspecto evaluativo de Seminario, el programa de la asignatura no describe los aspectos a evaluar, no existe instrumento de evaluación para el aspecto expositivo (50%) ni se agregaron a la denuncia los nueve exámenes practicados al Br.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lastRenderedPageBreak/>
        <w:t>correspondientes al restante 50%, sino únicamente un consolidado de las notas obtenidas, no siendo posible corroborar si dichas notas corresponden a lo evaluado en cada examen correspondiente a los seminarios impartidos. Evidenciándose incumplimiento a lo regulado en el artículo 132 y 133 literal c) del Reglamento de la Gestión Académico Administrativa de la Universidad de El Salvador, que se refiere a que la evaluación es un proceso integral, continuo, sistemático y científico que busca la constatación de los aprendizajes significativos alcanzados por el estudiante, para lo cual se rige por principios básicos de la evaluación del aprendizaje, entre ellos el criterial, que se refiere al previo establecimiento de criterios, para lo cual es imprescindible que los objetivos educativos estén claramente definidos así como la utilización de instrumentos y criterios debidamente contrastados, por lo que para casos futuros la Coordinación de la Asignatura, deberá buscar los mecanismos necesarios para la creación de instrumentos que respondan a lo regulado en los referidos artículos.</w:t>
      </w:r>
    </w:p>
    <w:p w14:paraId="59D40AD7"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36B0B3F2"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33F41C96" w14:textId="16774B9A" w:rsidR="00A5665E" w:rsidRPr="00A5665E" w:rsidRDefault="00A5665E" w:rsidP="00A5665E">
      <w:pPr>
        <w:numPr>
          <w:ilvl w:val="0"/>
          <w:numId w:val="5"/>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En la audiencia conciliatoria celebrada el día 12 de julio de 2016, el Br.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manifestó tener inconformidad respecto a las notas obtenidas en tutoría, específicamente en los aspectos de Participación (40%) y Examen Corto (40%), manifestando su inconformidad porque solo se le consignó una nota y él aduce que él realizó dos exámenes cortos y presentó dos pacientes con sus respectivas historias clínicas, por lo que dentro del proceso de investigación se deberán probar o desvirtuar tales aseveraciones, para lo cual se revisaran y analizarán los diferentes medios de prueba.</w:t>
      </w:r>
    </w:p>
    <w:p w14:paraId="36F97FE2"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1CABCF54" w14:textId="77777777" w:rsidR="00A5665E" w:rsidRPr="00A5665E" w:rsidRDefault="00A5665E" w:rsidP="00A5665E">
      <w:pPr>
        <w:spacing w:after="0" w:line="240" w:lineRule="auto"/>
        <w:ind w:left="360"/>
        <w:jc w:val="both"/>
        <w:rPr>
          <w:rFonts w:ascii="Arial" w:eastAsia="Times New Roman" w:hAnsi="Arial" w:cs="Arial"/>
          <w:lang w:val="es-ES" w:eastAsia="es-ES"/>
        </w:rPr>
      </w:pPr>
      <w:r w:rsidRPr="00A5665E">
        <w:rPr>
          <w:rFonts w:ascii="Arial" w:eastAsia="Times New Roman" w:hAnsi="Arial" w:cs="Arial"/>
          <w:lang w:val="es-ES" w:eastAsia="es-ES"/>
        </w:rPr>
        <w:t>Al revisar el Programa de la Asignatura Dermatología I, en el sistema evaluativo de la asignatura (Folio 8 vuelto y 9 frente) se verificó que el componente de tutorías corresponde al 30% de la nota de la asignatura y en ésta se tomaran en cuenta los aspectos siguientes, sin establecer ponderación para cada uno de los aspectos:</w:t>
      </w:r>
    </w:p>
    <w:p w14:paraId="063D9546"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Asistencia </w:t>
      </w:r>
    </w:p>
    <w:p w14:paraId="0394440C"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Puntualidad</w:t>
      </w:r>
    </w:p>
    <w:p w14:paraId="6A033AE0"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Presentación</w:t>
      </w:r>
    </w:p>
    <w:p w14:paraId="18F69E43"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Iniciativa, interés y responsabilidad</w:t>
      </w:r>
    </w:p>
    <w:p w14:paraId="48221F9F"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Conocimiento de los temas en base a la bibliografía en el presente Programa</w:t>
      </w:r>
    </w:p>
    <w:p w14:paraId="6023E1D7"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Relación médico paciente</w:t>
      </w:r>
    </w:p>
    <w:p w14:paraId="5B9BCF18" w14:textId="77777777" w:rsidR="00A5665E" w:rsidRPr="00A5665E" w:rsidRDefault="00A5665E" w:rsidP="00A5665E">
      <w:pPr>
        <w:spacing w:after="0" w:line="240" w:lineRule="auto"/>
        <w:jc w:val="both"/>
        <w:rPr>
          <w:rFonts w:ascii="Arial" w:eastAsia="Times New Roman" w:hAnsi="Arial" w:cs="Arial"/>
          <w:lang w:val="es-ES" w:eastAsia="es-ES"/>
        </w:rPr>
      </w:pPr>
    </w:p>
    <w:p w14:paraId="0364AB55" w14:textId="77777777" w:rsidR="00A5665E" w:rsidRPr="00A5665E" w:rsidRDefault="00A5665E" w:rsidP="00A5665E">
      <w:pPr>
        <w:spacing w:after="0" w:line="240" w:lineRule="auto"/>
        <w:ind w:left="360"/>
        <w:jc w:val="both"/>
        <w:rPr>
          <w:rFonts w:ascii="Arial" w:eastAsia="Times New Roman" w:hAnsi="Arial" w:cs="Arial"/>
          <w:lang w:val="es-ES" w:eastAsia="es-ES"/>
        </w:rPr>
      </w:pPr>
    </w:p>
    <w:p w14:paraId="480D86AA" w14:textId="5C412E2A" w:rsidR="00A5665E" w:rsidRPr="00A5665E" w:rsidRDefault="00A5665E" w:rsidP="00A5665E">
      <w:pPr>
        <w:spacing w:after="0" w:line="240" w:lineRule="auto"/>
        <w:ind w:left="360"/>
        <w:jc w:val="both"/>
        <w:rPr>
          <w:rFonts w:ascii="Arial" w:eastAsia="Times New Roman" w:hAnsi="Arial" w:cs="Arial"/>
          <w:lang w:val="es-ES" w:eastAsia="es-ES"/>
        </w:rPr>
      </w:pPr>
      <w:r w:rsidRPr="00A5665E">
        <w:rPr>
          <w:rFonts w:ascii="Arial" w:eastAsia="Times New Roman" w:hAnsi="Arial" w:cs="Arial"/>
          <w:lang w:val="es-ES" w:eastAsia="es-ES"/>
        </w:rPr>
        <w:t xml:space="preserve">En la nota de respuesta de la Dra.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de fecha 28 de junio de 2016, se adjuntó el formato utilizado para el control de práctica hospitalaria a efecto de evaluar la tutoría, verificando en éste los siguientes aspectos evaluados:</w:t>
      </w:r>
    </w:p>
    <w:p w14:paraId="49F3F6BB"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Asistencia</w:t>
      </w:r>
      <w:r w:rsidRPr="00A5665E">
        <w:rPr>
          <w:rFonts w:ascii="Arial" w:eastAsia="Times New Roman" w:hAnsi="Arial" w:cs="Arial"/>
          <w:lang w:val="es-ES" w:eastAsia="es-ES"/>
        </w:rPr>
        <w:tab/>
      </w:r>
      <w:r w:rsidRPr="00A5665E">
        <w:rPr>
          <w:rFonts w:ascii="Arial" w:eastAsia="Times New Roman" w:hAnsi="Arial" w:cs="Arial"/>
          <w:lang w:val="es-ES" w:eastAsia="es-ES"/>
        </w:rPr>
        <w:tab/>
        <w:t>10%</w:t>
      </w:r>
    </w:p>
    <w:p w14:paraId="2F4D4F02"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Calidad</w:t>
      </w:r>
      <w:r w:rsidRPr="00A5665E">
        <w:rPr>
          <w:rFonts w:ascii="Arial" w:eastAsia="Times New Roman" w:hAnsi="Arial" w:cs="Arial"/>
          <w:lang w:val="es-ES" w:eastAsia="es-ES"/>
        </w:rPr>
        <w:tab/>
      </w:r>
      <w:r w:rsidRPr="00A5665E">
        <w:rPr>
          <w:rFonts w:ascii="Arial" w:eastAsia="Times New Roman" w:hAnsi="Arial" w:cs="Arial"/>
          <w:lang w:val="es-ES" w:eastAsia="es-ES"/>
        </w:rPr>
        <w:tab/>
        <w:t>10%</w:t>
      </w:r>
    </w:p>
    <w:p w14:paraId="43DCC8DB"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Participación</w:t>
      </w:r>
      <w:r w:rsidRPr="00A5665E">
        <w:rPr>
          <w:rFonts w:ascii="Arial" w:eastAsia="Times New Roman" w:hAnsi="Arial" w:cs="Arial"/>
          <w:lang w:val="es-ES" w:eastAsia="es-ES"/>
        </w:rPr>
        <w:tab/>
      </w:r>
      <w:r w:rsidRPr="00A5665E">
        <w:rPr>
          <w:rFonts w:ascii="Arial" w:eastAsia="Times New Roman" w:hAnsi="Arial" w:cs="Arial"/>
          <w:lang w:val="es-ES" w:eastAsia="es-ES"/>
        </w:rPr>
        <w:tab/>
        <w:t>40%</w:t>
      </w:r>
    </w:p>
    <w:p w14:paraId="08125E31" w14:textId="77777777" w:rsidR="00A5665E" w:rsidRPr="00A5665E" w:rsidRDefault="00A5665E" w:rsidP="00A5665E">
      <w:pPr>
        <w:numPr>
          <w:ilvl w:val="0"/>
          <w:numId w:val="1"/>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Examen Corto</w:t>
      </w:r>
      <w:r w:rsidRPr="00A5665E">
        <w:rPr>
          <w:rFonts w:ascii="Arial" w:eastAsia="Times New Roman" w:hAnsi="Arial" w:cs="Arial"/>
          <w:lang w:val="es-ES" w:eastAsia="es-ES"/>
        </w:rPr>
        <w:tab/>
      </w:r>
      <w:r w:rsidRPr="00A5665E">
        <w:rPr>
          <w:rFonts w:ascii="Arial" w:eastAsia="Times New Roman" w:hAnsi="Arial" w:cs="Arial"/>
          <w:lang w:val="es-ES" w:eastAsia="es-ES"/>
        </w:rPr>
        <w:tab/>
        <w:t>40%</w:t>
      </w:r>
    </w:p>
    <w:p w14:paraId="43B42F1B"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727FE636" w14:textId="5C966B41" w:rsidR="00A5665E" w:rsidRPr="00A5665E" w:rsidRDefault="00A5665E" w:rsidP="00A5665E">
      <w:pPr>
        <w:spacing w:after="0" w:line="240" w:lineRule="auto"/>
        <w:ind w:left="360"/>
        <w:jc w:val="both"/>
        <w:rPr>
          <w:rFonts w:ascii="Arial" w:eastAsia="Times New Roman" w:hAnsi="Arial" w:cs="Arial"/>
          <w:lang w:val="es-ES" w:eastAsia="es-ES"/>
        </w:rPr>
      </w:pPr>
      <w:r w:rsidRPr="00A5665E">
        <w:rPr>
          <w:rFonts w:ascii="Arial" w:eastAsia="Times New Roman" w:hAnsi="Arial" w:cs="Arial"/>
          <w:lang w:val="es-ES" w:eastAsia="es-ES"/>
        </w:rPr>
        <w:t xml:space="preserve">Asimismo, con fecha 18 de julio de 2016, la Dra.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envía nota adjuntando  el colector manual para evaluar el aspecto de Tutorías del Grupo B, tercera rotación, en la Asignatura Dermatología I (Folio 50), donde se evidencia que en la Asistencia, se evalúa: Asistencia y permanencia en la tutoría; en la Calidad del Servicio: Puntualidad, presentación, mostrar respeto al tutor, compañeros y pacientes, relación </w:t>
      </w:r>
      <w:r w:rsidRPr="00A5665E">
        <w:rPr>
          <w:rFonts w:ascii="Arial" w:eastAsia="Times New Roman" w:hAnsi="Arial" w:cs="Arial"/>
          <w:lang w:val="es-ES" w:eastAsia="es-ES"/>
        </w:rPr>
        <w:lastRenderedPageBreak/>
        <w:t>médico paciente, etc.; Participación: Iniciativa, presentación de temas, historia clínica, contar con bibliografía, etc.; examen corto.</w:t>
      </w:r>
    </w:p>
    <w:p w14:paraId="2FAFA9CB" w14:textId="38D1B9D7" w:rsidR="00A5665E" w:rsidRPr="00A5665E" w:rsidRDefault="00A5665E" w:rsidP="00A5665E">
      <w:pPr>
        <w:spacing w:after="0" w:line="240" w:lineRule="auto"/>
        <w:ind w:left="360"/>
        <w:jc w:val="both"/>
        <w:rPr>
          <w:rFonts w:ascii="Arial" w:eastAsia="Times New Roman" w:hAnsi="Arial" w:cs="Arial"/>
          <w:lang w:val="es-ES" w:eastAsia="es-ES"/>
        </w:rPr>
      </w:pPr>
      <w:r w:rsidRPr="00A5665E">
        <w:rPr>
          <w:rFonts w:ascii="Arial" w:eastAsia="Times New Roman" w:hAnsi="Arial" w:cs="Arial"/>
          <w:lang w:val="es-ES" w:eastAsia="es-ES"/>
        </w:rPr>
        <w:t xml:space="preserve">En el documento antes relacionado se verificó que en el aspecto de asistencia los diez alumnos de la rotación tienen una nota de diez, y en la calidad todos los alumnos  tienen la misma nota de ocho punto cero, encontrándose variaciones en los aspectos de participación (40%) donde las notas oscilan entre seis punto cero y seis punto cincuenta, en donde el bachiller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obtuvo una calificación de seis punto cincuenta, es decir, la calificación más alta, obtenida en este aspecto; se agrega a folios del cuarenta y dos al cuarenta y cinco copia de la historia clínica evaluada al referido estudiante; en el examen corto, las notas oscilan entre  tres punto cero cero hasta siete punto cincuenta, obteniendo el bachiller</w:t>
      </w:r>
      <w:r w:rsidR="000A4264" w:rsidRPr="000A4264">
        <w:t xml:space="preserve"> </w:t>
      </w:r>
      <w:r w:rsidR="000A4264">
        <w:t>(</w:t>
      </w:r>
      <w:r w:rsidR="000A4264" w:rsidRPr="000A4264">
        <w:rPr>
          <w:rFonts w:ascii="Arial" w:eastAsia="Times New Roman" w:hAnsi="Arial" w:cs="Arial"/>
          <w:lang w:val="es-ES" w:eastAsia="es-ES"/>
        </w:rPr>
        <w:t>Información Confidencial</w:t>
      </w:r>
      <w:r w:rsidR="000A4264">
        <w:rPr>
          <w:rFonts w:ascii="Arial" w:eastAsia="Times New Roman" w:hAnsi="Arial" w:cs="Arial"/>
          <w:lang w:val="es-ES" w:eastAsia="es-ES"/>
        </w:rPr>
        <w:t>)</w:t>
      </w:r>
      <w:r w:rsidRPr="00A5665E">
        <w:rPr>
          <w:rFonts w:ascii="Arial" w:eastAsia="Times New Roman" w:hAnsi="Arial" w:cs="Arial"/>
          <w:lang w:val="es-ES" w:eastAsia="es-ES"/>
        </w:rPr>
        <w:t xml:space="preserve"> la nota de tres punto cero, es decir la calificación más baja; sin embargo, a folio 41 de este proceso, corre agregado copia del examen corto realizado el 25 de mayo de 2016 por el Br.</w:t>
      </w:r>
      <w:r w:rsidR="002F1176" w:rsidRPr="002F1176">
        <w:t xml:space="preserve">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 donde de cinco preguntas realizadas él contesto correctamente solo una, lo cual equivaldría a una calificación de dos punto cero, sin embargo en el colector se le consigno una nota de tres punto cero, a pesar de la equivocación en el traslado de la nota, amparándose en el artículo 148 inciso último que regula que las notas producto de revisión solamente se pueden aumentar no disminuir, la nota de 3.0 no puede ser disminuida.    </w:t>
      </w:r>
    </w:p>
    <w:p w14:paraId="0111941C" w14:textId="77777777" w:rsidR="00A5665E" w:rsidRPr="00A5665E" w:rsidRDefault="00A5665E" w:rsidP="00A5665E">
      <w:pPr>
        <w:spacing w:after="0" w:line="240" w:lineRule="auto"/>
        <w:ind w:left="360"/>
        <w:jc w:val="both"/>
        <w:rPr>
          <w:rFonts w:ascii="Arial" w:eastAsia="Times New Roman" w:hAnsi="Arial" w:cs="Arial"/>
          <w:lang w:val="es-ES" w:eastAsia="es-ES"/>
        </w:rPr>
      </w:pPr>
    </w:p>
    <w:p w14:paraId="1A6BB4F7" w14:textId="037368CA" w:rsidR="00A5665E" w:rsidRPr="00A5665E" w:rsidRDefault="00A5665E" w:rsidP="00A5665E">
      <w:pPr>
        <w:spacing w:after="0" w:line="240" w:lineRule="auto"/>
        <w:ind w:left="360"/>
        <w:jc w:val="both"/>
        <w:rPr>
          <w:rFonts w:ascii="Arial" w:eastAsia="Times New Roman" w:hAnsi="Arial" w:cs="Arial"/>
          <w:lang w:val="es-ES" w:eastAsia="es-ES"/>
        </w:rPr>
      </w:pPr>
      <w:r w:rsidRPr="00A5665E">
        <w:rPr>
          <w:rFonts w:ascii="Arial" w:eastAsia="Times New Roman" w:hAnsi="Arial" w:cs="Arial"/>
          <w:lang w:val="es-ES" w:eastAsia="es-ES"/>
        </w:rPr>
        <w:t xml:space="preserve">Siendo el caso que la inconformidad del Br.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radica en el hecho de que solo se le ha consignado una nota en la historia clínica y una en el examen corto, cuando según él realizó dos actividades en cada uno de los aspectos, la Dra.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en audiencia conciliatoria del día doce de julio de dos mil dieciséis, la referida profesional manifestó que ella evaluó a todos los estudiantes por igual y que no existen dos historias clínicas ni dos exámenes cortos, pues todos los alumnos de la rotación tienen una nota correspondiente al examen corto y otra a la historia clínica, siéndole imposible inventarse calificaciones para una actividad que no ha realizado.</w:t>
      </w:r>
    </w:p>
    <w:p w14:paraId="310A2373" w14:textId="77777777" w:rsidR="00A5665E" w:rsidRPr="00A5665E" w:rsidRDefault="00A5665E" w:rsidP="00A5665E">
      <w:pPr>
        <w:spacing w:after="0" w:line="240" w:lineRule="auto"/>
        <w:ind w:left="360"/>
        <w:jc w:val="both"/>
        <w:rPr>
          <w:rFonts w:ascii="Arial" w:eastAsia="Times New Roman" w:hAnsi="Arial" w:cs="Arial"/>
          <w:lang w:val="es-ES" w:eastAsia="es-ES"/>
        </w:rPr>
      </w:pPr>
    </w:p>
    <w:p w14:paraId="6CFECF33" w14:textId="4F4A935A" w:rsidR="00A5665E" w:rsidRPr="00A5665E" w:rsidRDefault="00A5665E" w:rsidP="00A5665E">
      <w:pPr>
        <w:spacing w:after="0" w:line="240" w:lineRule="auto"/>
        <w:ind w:left="360"/>
        <w:jc w:val="both"/>
        <w:rPr>
          <w:rFonts w:ascii="Arial" w:eastAsia="Times New Roman" w:hAnsi="Arial" w:cs="Arial"/>
          <w:lang w:val="es-ES" w:eastAsia="es-ES"/>
        </w:rPr>
      </w:pPr>
      <w:r w:rsidRPr="00A5665E">
        <w:rPr>
          <w:rFonts w:ascii="Arial" w:eastAsia="Times New Roman" w:hAnsi="Arial" w:cs="Arial"/>
          <w:lang w:val="es-ES" w:eastAsia="es-ES"/>
        </w:rPr>
        <w:t xml:space="preserve">El bachiller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mediante prueba testimonial pretende desvirtuar tal aseveración, para lo cual se ha valorado la declaración de los bachilleres </w:t>
      </w:r>
      <w:r w:rsidR="002F1176" w:rsidRPr="002F1176">
        <w:rPr>
          <w:rFonts w:ascii="Arial" w:eastAsia="Times New Roman" w:hAnsi="Arial" w:cs="Arial"/>
          <w:lang w:val="es-ES" w:eastAsia="es-ES"/>
        </w:rPr>
        <w:t>(Información Confidencial), (Información Confidencial), (Información Confidencial)</w:t>
      </w:r>
      <w:r w:rsidR="002F1176">
        <w:rPr>
          <w:rFonts w:ascii="Arial" w:eastAsia="Times New Roman" w:hAnsi="Arial" w:cs="Arial"/>
          <w:lang w:val="es-ES" w:eastAsia="es-ES"/>
        </w:rPr>
        <w:t xml:space="preserve">, </w:t>
      </w:r>
      <w:r w:rsidRPr="00A5665E">
        <w:rPr>
          <w:rFonts w:ascii="Arial" w:eastAsia="Times New Roman" w:hAnsi="Arial" w:cs="Arial"/>
          <w:lang w:val="es-ES" w:eastAsia="es-ES"/>
        </w:rPr>
        <w:t xml:space="preserve">todos estudiantes del Doctorado en Medicina quienes en el ciclo I-2016, cursaron la asignatura de Dermatología I, en el grupo “B”, tercera rotación y al ser consultados sobre cuantas históricas clínicas presentaron, unánimes y contestes responden que dos historias clínicas cada alumno y sobre los exámenes cortos unánimes contestaron que realizaron dos exámenes cortos, al preguntarles si recordaban los temas explorados en cada examen, únicamente los bachilleres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y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se refirieron a los temas explorados explicando  el Br.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que en el primer corto se exploró sobre las enfermedades comunes, que tenían en forma de discusión y el segundo fue en el comedor del hospital  San Rafael y fue sobre los temas del seminario, esporotricosis, cromoblastomicosis y mecetoma, las preguntas eran referidas a las lesiones elementales de cada una de los temas, esta situación es contrastada con la copia del examen corto de fecha 25 de mayo de 2016, aportada al proceso, corroborando que en las respuestas dadas se escribió en el número uno lesión elemental esporotricosis, número dos: lesión elemental cromomicosis, en la numero tres: lesión elemental micetoma, en la numero cuatro: lesión elemental tinea cruris, en la numero cinco: lesión elemental candidiasis; lo cual concuerda, con lo manifestado por el Br. </w:t>
      </w:r>
      <w:r w:rsidR="002F1176" w:rsidRPr="002F1176">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respecto a lo que según su declaración se les exploró en el segundo examen corto.</w:t>
      </w:r>
    </w:p>
    <w:p w14:paraId="065FC69D" w14:textId="77777777" w:rsidR="00A5665E" w:rsidRPr="00A5665E" w:rsidRDefault="00A5665E" w:rsidP="00A5665E">
      <w:pPr>
        <w:spacing w:after="0" w:line="240" w:lineRule="auto"/>
        <w:ind w:left="360"/>
        <w:jc w:val="both"/>
        <w:rPr>
          <w:rFonts w:ascii="Arial" w:eastAsia="Times New Roman" w:hAnsi="Arial" w:cs="Arial"/>
          <w:lang w:val="es-ES" w:eastAsia="es-ES"/>
        </w:rPr>
      </w:pPr>
    </w:p>
    <w:p w14:paraId="23532045" w14:textId="77777777" w:rsidR="00A5665E" w:rsidRPr="00A5665E" w:rsidRDefault="00A5665E" w:rsidP="00A5665E">
      <w:pPr>
        <w:spacing w:after="0" w:line="240" w:lineRule="auto"/>
        <w:ind w:left="360"/>
        <w:jc w:val="both"/>
        <w:rPr>
          <w:rFonts w:ascii="Arial" w:eastAsia="Times New Roman" w:hAnsi="Arial" w:cs="Arial"/>
          <w:lang w:val="es-ES" w:eastAsia="es-ES"/>
        </w:rPr>
      </w:pPr>
    </w:p>
    <w:p w14:paraId="4709C97D" w14:textId="3ED8C728" w:rsidR="00A5665E" w:rsidRPr="00A5665E" w:rsidRDefault="00A5665E" w:rsidP="00A5665E">
      <w:pPr>
        <w:spacing w:after="0" w:line="240" w:lineRule="auto"/>
        <w:ind w:left="360"/>
        <w:jc w:val="both"/>
        <w:rPr>
          <w:rFonts w:ascii="Arial" w:eastAsia="Times New Roman" w:hAnsi="Arial" w:cs="Arial"/>
          <w:lang w:val="es-ES" w:eastAsia="es-ES"/>
        </w:rPr>
      </w:pPr>
      <w:r w:rsidRPr="00A5665E">
        <w:rPr>
          <w:rFonts w:ascii="Arial" w:eastAsia="Times New Roman" w:hAnsi="Arial" w:cs="Arial"/>
          <w:lang w:val="es-ES" w:eastAsia="es-ES"/>
        </w:rPr>
        <w:t xml:space="preserve">Sobre este punto el denunciante con fecha 8 de agosto de 2016 (folio 62) presento ante esta Defensoría, una propuesta como solución a la denuncia conocida en este expediente, y consistente en que “ante las arbitrariedades en los cortos de la nota de tutoría propone su anulación y que ese porcentaje que es equivalente a un 40% de la nota de tutoría pueda distribuirse entre los demás que no presentan anormalidades”; sin embargo, esta Defensoría concluye que no es posible hablar de arbitrariedades tal cual lo hace el denunciante, ya que éstas no han sido conocidas en el presente caso, ya que la inconformidad del Br.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se ha referido únicamente al hecho de que le aparece consignada una sola nota de 3.0, en el aspecto de examen corto, dentro de la tutoría, considerando él que deben ser dos notas, pues realizó dos exámenes cortos, situación que ha sido corroborado con las declaraciones de algunos de sus compañeros de rotación, por tanto, no siendo posible en este proceso establecer la otra evaluación a que se refieren el denunciante y sus testigos, no es facultad de esta Defensoría determinar la sustitución de notas o la modificación de porcentajes o actividades evaluativas para un solo estudiante, ya que el Programa de Estudios de la Asignatura rige por igual a todos los estudiantes, por lo cual esta Defensoría no puede retomar la propuesta planteada por el estudiante, para solventar la problemática..</w:t>
      </w:r>
    </w:p>
    <w:p w14:paraId="5D8392C1" w14:textId="77777777" w:rsidR="00A5665E" w:rsidRPr="00A5665E" w:rsidRDefault="00A5665E" w:rsidP="00A5665E">
      <w:pPr>
        <w:spacing w:after="0" w:line="240" w:lineRule="auto"/>
        <w:ind w:left="360"/>
        <w:jc w:val="both"/>
        <w:rPr>
          <w:rFonts w:ascii="Arial" w:eastAsia="Times New Roman" w:hAnsi="Arial" w:cs="Arial"/>
          <w:lang w:val="es-ES" w:eastAsia="es-ES"/>
        </w:rPr>
      </w:pPr>
    </w:p>
    <w:p w14:paraId="1BA1E7DB" w14:textId="4A7A0A42" w:rsidR="00A5665E" w:rsidRPr="00A5665E" w:rsidRDefault="00A5665E" w:rsidP="00A5665E">
      <w:pPr>
        <w:spacing w:after="0" w:line="240" w:lineRule="auto"/>
        <w:ind w:left="360"/>
        <w:jc w:val="both"/>
        <w:rPr>
          <w:rFonts w:ascii="Arial" w:eastAsia="Times New Roman" w:hAnsi="Arial" w:cs="Arial"/>
          <w:lang w:val="es-ES" w:eastAsia="es-ES"/>
        </w:rPr>
      </w:pPr>
      <w:r w:rsidRPr="00A5665E">
        <w:rPr>
          <w:rFonts w:ascii="Arial" w:eastAsia="Times New Roman" w:hAnsi="Arial" w:cs="Arial"/>
          <w:lang w:val="es-ES" w:eastAsia="es-ES"/>
        </w:rPr>
        <w:t>Existiendo  duda razonable respecto a si se practicaron dos exámenes cortos al grupo de rotación y se presentaron dos historias clínicas, de acuerdo a lo manifestado por los testigos pero no siendo posible detallar  o encontrar las calificaciones a dichas evaluaciones, para efectos de resolver la inconformidad mostrada por el estudiante y corroborada por sus testigos que a la vez fueron sus compañeros de rotación, atendiendo el principio Pro Homine, que indica que el intérprete ha de seleccionar y aplicar la norma que en cada caso resulte más favorable para la persona humana, deberá proveérsele al Br.</w:t>
      </w:r>
      <w:r w:rsidR="000A4264">
        <w:rPr>
          <w:rFonts w:ascii="Arial" w:eastAsia="Times New Roman" w:hAnsi="Arial" w:cs="Arial"/>
          <w:lang w:val="es-ES" w:eastAsia="es-ES"/>
        </w:rPr>
        <w:t xml:space="preserve">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la oportunidad para la presentación de la historia clínica faltante; así como realizarle otro examen corto, actividades que deberán sumarse a la calificación existente en cada uno de los rubros evaluados para que dividida entre dos se obtenga la nota de la historia clínica y examen corto, que conformará la nota de tutoría.</w:t>
      </w:r>
    </w:p>
    <w:p w14:paraId="2D488C0F" w14:textId="77777777" w:rsidR="00A5665E" w:rsidRPr="00A5665E" w:rsidRDefault="00A5665E" w:rsidP="00A5665E">
      <w:pPr>
        <w:spacing w:after="0" w:line="240" w:lineRule="auto"/>
        <w:ind w:left="360"/>
        <w:jc w:val="both"/>
        <w:rPr>
          <w:rFonts w:ascii="Arial" w:eastAsia="Times New Roman" w:hAnsi="Arial" w:cs="Arial"/>
          <w:lang w:val="es-ES" w:eastAsia="es-ES"/>
        </w:rPr>
      </w:pPr>
    </w:p>
    <w:p w14:paraId="5331EA93" w14:textId="77777777" w:rsidR="00A5665E" w:rsidRPr="00A5665E" w:rsidRDefault="00A5665E" w:rsidP="00A5665E">
      <w:pPr>
        <w:spacing w:after="0" w:line="240" w:lineRule="auto"/>
        <w:jc w:val="both"/>
        <w:rPr>
          <w:rFonts w:ascii="Arial" w:eastAsia="Times New Roman" w:hAnsi="Arial" w:cs="Arial"/>
          <w:lang w:val="es-ES" w:eastAsia="es-ES"/>
        </w:rPr>
      </w:pPr>
    </w:p>
    <w:p w14:paraId="3D00DC0C" w14:textId="3B42530B" w:rsidR="00A5665E" w:rsidRPr="00A5665E" w:rsidRDefault="00A5665E" w:rsidP="00A5665E">
      <w:p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Finalmente es necesario pronunciarse sobre el hecho de que el bachiller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entabla la denuncia contra las doctoras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en su calidad de Coordinadora, y Dra.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Docente que le impartió la rotación; sin embargo, se ha verificado que al circunscribirse la denuncia a aspectos meramente evaluativos dentro del proceso de enseñanza aprendizaje, donde la Dra.</w:t>
      </w:r>
      <w:r w:rsidR="000A4264" w:rsidRPr="000A4264">
        <w:t xml:space="preserve">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 no tuvo ninguna implicación, es procedente desligar de dicha denuncia, sin responsabilidad alguna y en el caso de la Dra.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por la valoración de la prueba aportada en el proceso y con base a la sana crítica deberá declararse con responsabilidad por el hecho constatado mediante prueba testimonial relacionada a la realización de dos exámenes cortos y la presentación de dos historias clínicas, de las cuales solo se le ha consignado una nota de cada uno de los aspectos mencionados.</w:t>
      </w:r>
    </w:p>
    <w:p w14:paraId="65069F9C" w14:textId="77777777" w:rsidR="00A5665E" w:rsidRPr="00A5665E" w:rsidRDefault="00A5665E" w:rsidP="00A5665E">
      <w:pPr>
        <w:spacing w:after="0" w:line="240" w:lineRule="auto"/>
        <w:jc w:val="both"/>
        <w:rPr>
          <w:rFonts w:ascii="Arial" w:eastAsia="Times New Roman" w:hAnsi="Arial" w:cs="Arial"/>
          <w:lang w:val="es-ES" w:eastAsia="es-ES"/>
        </w:rPr>
      </w:pPr>
    </w:p>
    <w:p w14:paraId="4A26090D" w14:textId="77777777" w:rsidR="00A5665E" w:rsidRPr="00A5665E" w:rsidRDefault="00A5665E" w:rsidP="00A5665E">
      <w:pPr>
        <w:spacing w:after="0" w:line="240" w:lineRule="auto"/>
        <w:jc w:val="both"/>
        <w:rPr>
          <w:rFonts w:ascii="Arial" w:eastAsia="Times New Roman" w:hAnsi="Arial" w:cs="Arial"/>
          <w:lang w:val="es-ES" w:eastAsia="es-ES"/>
        </w:rPr>
      </w:pPr>
    </w:p>
    <w:p w14:paraId="30360859" w14:textId="77777777" w:rsidR="00A5665E" w:rsidRPr="00A5665E" w:rsidRDefault="00A5665E" w:rsidP="00A5665E">
      <w:pPr>
        <w:spacing w:after="0" w:line="240" w:lineRule="auto"/>
        <w:jc w:val="both"/>
        <w:rPr>
          <w:rFonts w:ascii="Arial" w:eastAsia="Times New Roman" w:hAnsi="Arial" w:cs="Arial"/>
          <w:lang w:val="es-ES" w:eastAsia="es-ES"/>
        </w:rPr>
      </w:pPr>
      <w:r w:rsidRPr="00A5665E">
        <w:rPr>
          <w:rFonts w:ascii="Arial" w:eastAsia="Times New Roman" w:hAnsi="Arial" w:cs="Arial"/>
          <w:b/>
          <w:lang w:val="es-ES" w:eastAsia="es-ES"/>
        </w:rPr>
        <w:t>POR TANTO, ESTA DEFENSORÍA DE LOS DERECHOS UNIVERSITARIOS RESUELVE:</w:t>
      </w:r>
    </w:p>
    <w:p w14:paraId="23EB02E5" w14:textId="77777777" w:rsidR="00A5665E" w:rsidRPr="00A5665E" w:rsidRDefault="00A5665E" w:rsidP="00A5665E">
      <w:pPr>
        <w:spacing w:after="0" w:line="240" w:lineRule="auto"/>
        <w:jc w:val="both"/>
        <w:rPr>
          <w:rFonts w:ascii="Arial" w:eastAsia="Times New Roman" w:hAnsi="Arial" w:cs="Arial"/>
          <w:lang w:val="es-ES" w:eastAsia="es-ES"/>
        </w:rPr>
      </w:pPr>
    </w:p>
    <w:p w14:paraId="09DAC663" w14:textId="77777777" w:rsidR="00A5665E" w:rsidRPr="00A5665E" w:rsidRDefault="00A5665E" w:rsidP="00A5665E">
      <w:pPr>
        <w:spacing w:after="0" w:line="240" w:lineRule="auto"/>
        <w:jc w:val="both"/>
        <w:rPr>
          <w:rFonts w:ascii="Arial" w:eastAsia="Times New Roman" w:hAnsi="Arial" w:cs="Arial"/>
          <w:lang w:val="es-ES" w:eastAsia="es-ES"/>
        </w:rPr>
      </w:pPr>
    </w:p>
    <w:p w14:paraId="28F98A79" w14:textId="21723A69" w:rsidR="00A5665E" w:rsidRPr="00A5665E" w:rsidRDefault="00A5665E" w:rsidP="00A5665E">
      <w:p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lastRenderedPageBreak/>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A5665E">
        <w:rPr>
          <w:rFonts w:ascii="Arial" w:eastAsia="Times New Roman" w:hAnsi="Arial" w:cs="Arial"/>
          <w:b/>
          <w:lang w:val="es-ES" w:eastAsia="es-ES"/>
        </w:rPr>
        <w:t xml:space="preserve">DECLÁRASE SIN RESPONSABILIDAD A LA DRA. </w:t>
      </w:r>
      <w:r w:rsidR="000A4264" w:rsidRPr="000A4264">
        <w:rPr>
          <w:rFonts w:ascii="Arial" w:eastAsia="Times New Roman" w:hAnsi="Arial" w:cs="Arial"/>
          <w:b/>
          <w:lang w:val="es-ES" w:eastAsia="es-ES"/>
        </w:rPr>
        <w:t xml:space="preserve">(INFORMACIÓN CONFIDENCIAL), </w:t>
      </w:r>
      <w:r w:rsidRPr="00A5665E">
        <w:rPr>
          <w:rFonts w:ascii="Arial" w:eastAsia="Times New Roman" w:hAnsi="Arial" w:cs="Arial"/>
          <w:b/>
          <w:lang w:val="es-ES" w:eastAsia="es-ES"/>
        </w:rPr>
        <w:t xml:space="preserve">COORDINADORA DE LA ASIGNATURA DERMATOLOGIA I, impartida en el ciclo I-2016, </w:t>
      </w:r>
      <w:r w:rsidRPr="00A5665E">
        <w:rPr>
          <w:rFonts w:ascii="Arial" w:eastAsia="Times New Roman" w:hAnsi="Arial" w:cs="Arial"/>
          <w:lang w:val="es-ES" w:eastAsia="es-ES"/>
        </w:rPr>
        <w:t xml:space="preserve">sobre los hechos atribuidos a su persona por el Br.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ya que en razón de la valoración realizada con base a la sana crítica se ha establecido que tales hechos no fueron realizados por la referida profesional; y </w:t>
      </w:r>
      <w:r w:rsidRPr="00A5665E">
        <w:rPr>
          <w:rFonts w:ascii="Arial" w:eastAsia="Times New Roman" w:hAnsi="Arial" w:cs="Arial"/>
          <w:b/>
          <w:lang w:val="es-ES" w:eastAsia="es-ES"/>
        </w:rPr>
        <w:t xml:space="preserve">DECLÁRASE CON RESPONSABILIDAD A LA DRA. </w:t>
      </w:r>
      <w:r w:rsidR="000A4264" w:rsidRPr="000A4264">
        <w:rPr>
          <w:rFonts w:ascii="Arial" w:eastAsia="Times New Roman" w:hAnsi="Arial" w:cs="Arial"/>
          <w:b/>
          <w:lang w:val="es-ES" w:eastAsia="es-ES"/>
        </w:rPr>
        <w:t xml:space="preserve">(INFORMACIÓN CONFIDENCIAL), </w:t>
      </w:r>
      <w:r w:rsidRPr="00A5665E">
        <w:rPr>
          <w:rFonts w:ascii="Arial" w:eastAsia="Times New Roman" w:hAnsi="Arial" w:cs="Arial"/>
          <w:lang w:val="es-ES" w:eastAsia="es-ES"/>
        </w:rPr>
        <w:t>por no haber consignado en el colector de notas, las calificaciones correspondientes a dos exámenes cortos y dos historias clínicas, en el aspecto evaluativo de tutorías, ya que mediante prueba testimonial se logró establecer que los estudiantes en la tercera rotación de Dermatología I, grupo “B” presentaron dos historias clínicas y se les realizaron dos exámenes cortos, y a todo el grupo de rotación según colector manual del aspecto evaluativo tutoría, solo se les consigno una nota.</w:t>
      </w:r>
    </w:p>
    <w:p w14:paraId="08421AE1" w14:textId="77777777" w:rsidR="00A5665E" w:rsidRPr="00A5665E" w:rsidRDefault="00A5665E" w:rsidP="00A5665E">
      <w:pPr>
        <w:spacing w:after="0" w:line="240" w:lineRule="auto"/>
        <w:jc w:val="both"/>
        <w:rPr>
          <w:rFonts w:ascii="Arial" w:eastAsia="Times New Roman" w:hAnsi="Arial" w:cs="Arial"/>
          <w:lang w:val="es-ES" w:eastAsia="es-ES"/>
        </w:rPr>
      </w:pPr>
    </w:p>
    <w:p w14:paraId="6B0DD1D3" w14:textId="77777777" w:rsidR="00A5665E" w:rsidRPr="00A5665E" w:rsidRDefault="00A5665E" w:rsidP="00A5665E">
      <w:pPr>
        <w:spacing w:after="0" w:line="240" w:lineRule="auto"/>
        <w:jc w:val="both"/>
        <w:rPr>
          <w:rFonts w:ascii="Arial" w:eastAsia="Times New Roman" w:hAnsi="Arial" w:cs="Arial"/>
          <w:b/>
          <w:lang w:val="es-ES" w:eastAsia="es-ES"/>
        </w:rPr>
      </w:pPr>
      <w:r w:rsidRPr="00A5665E">
        <w:rPr>
          <w:rFonts w:ascii="Arial" w:eastAsia="Times New Roman" w:hAnsi="Arial" w:cs="Arial"/>
          <w:b/>
          <w:lang w:val="es-ES" w:eastAsia="es-ES"/>
        </w:rPr>
        <w:t>RECOMENDACIONES:</w:t>
      </w:r>
    </w:p>
    <w:p w14:paraId="0C376C50" w14:textId="77777777" w:rsidR="00A5665E" w:rsidRPr="00A5665E" w:rsidRDefault="00A5665E" w:rsidP="00A5665E">
      <w:pPr>
        <w:spacing w:after="0" w:line="240" w:lineRule="auto"/>
        <w:jc w:val="both"/>
        <w:rPr>
          <w:rFonts w:ascii="Arial" w:eastAsia="Times New Roman" w:hAnsi="Arial" w:cs="Arial"/>
          <w:b/>
          <w:lang w:val="es-ES" w:eastAsia="es-ES"/>
        </w:rPr>
      </w:pPr>
    </w:p>
    <w:p w14:paraId="4542F8D4" w14:textId="6C0C4496" w:rsidR="00A5665E" w:rsidRPr="00A5665E" w:rsidRDefault="00A5665E" w:rsidP="00A5665E">
      <w:pPr>
        <w:spacing w:after="0" w:line="240" w:lineRule="auto"/>
        <w:jc w:val="both"/>
        <w:rPr>
          <w:rFonts w:ascii="Arial" w:eastAsia="Times New Roman" w:hAnsi="Arial" w:cs="Arial"/>
          <w:b/>
          <w:lang w:val="es-ES" w:eastAsia="es-ES"/>
        </w:rPr>
      </w:pPr>
      <w:r w:rsidRPr="00A5665E">
        <w:rPr>
          <w:rFonts w:ascii="Arial" w:eastAsia="Times New Roman" w:hAnsi="Arial" w:cs="Arial"/>
          <w:b/>
          <w:lang w:val="es-ES" w:eastAsia="es-ES"/>
        </w:rPr>
        <w:t>A LA DRA.</w:t>
      </w:r>
      <w:r w:rsidR="000A4264" w:rsidRPr="000A4264">
        <w:t xml:space="preserve"> </w:t>
      </w:r>
      <w:r w:rsidR="000A4264" w:rsidRPr="000A4264">
        <w:rPr>
          <w:rFonts w:ascii="Arial" w:eastAsia="Times New Roman" w:hAnsi="Arial" w:cs="Arial"/>
          <w:b/>
          <w:lang w:val="es-ES" w:eastAsia="es-ES"/>
        </w:rPr>
        <w:t>(INFORMACIÓN CONFIDENCIAL)</w:t>
      </w:r>
      <w:r w:rsidRPr="00A5665E">
        <w:rPr>
          <w:rFonts w:ascii="Arial" w:eastAsia="Times New Roman" w:hAnsi="Arial" w:cs="Arial"/>
          <w:b/>
          <w:lang w:val="es-ES" w:eastAsia="es-ES"/>
        </w:rPr>
        <w:t>:</w:t>
      </w:r>
    </w:p>
    <w:p w14:paraId="3550A699" w14:textId="77777777" w:rsidR="00A5665E" w:rsidRPr="00A5665E" w:rsidRDefault="00A5665E" w:rsidP="00A5665E">
      <w:pPr>
        <w:spacing w:after="0" w:line="240" w:lineRule="auto"/>
        <w:jc w:val="both"/>
        <w:rPr>
          <w:rFonts w:ascii="Arial" w:eastAsia="Times New Roman" w:hAnsi="Arial" w:cs="Arial"/>
          <w:lang w:val="es-ES" w:eastAsia="es-ES"/>
        </w:rPr>
      </w:pPr>
    </w:p>
    <w:p w14:paraId="7213FD4B" w14:textId="54F6CCA1" w:rsidR="00A5665E" w:rsidRPr="00A5665E" w:rsidRDefault="00A5665E" w:rsidP="00A5665E">
      <w:pPr>
        <w:numPr>
          <w:ilvl w:val="0"/>
          <w:numId w:val="6"/>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En su calidad de Coordinadora de la Asignatura Dermatología I, realice las gestiones pertinentes a fin de que al Br.</w:t>
      </w:r>
      <w:r w:rsidR="000A4264" w:rsidRPr="000A4264">
        <w:t xml:space="preserve"> </w:t>
      </w:r>
      <w:r w:rsidR="000A4264" w:rsidRPr="000A4264">
        <w:rPr>
          <w:rFonts w:ascii="Arial" w:eastAsia="Times New Roman" w:hAnsi="Arial" w:cs="Arial"/>
          <w:lang w:val="es-ES" w:eastAsia="es-ES"/>
        </w:rPr>
        <w:t xml:space="preserve">(Información Confidencial), </w:t>
      </w:r>
      <w:r w:rsidR="000A4264" w:rsidRPr="00A5665E">
        <w:rPr>
          <w:rFonts w:ascii="Arial" w:eastAsia="Times New Roman" w:hAnsi="Arial" w:cs="Arial"/>
          <w:lang w:val="es-ES" w:eastAsia="es-ES"/>
        </w:rPr>
        <w:t>se</w:t>
      </w:r>
      <w:r w:rsidRPr="00A5665E">
        <w:rPr>
          <w:rFonts w:ascii="Arial" w:eastAsia="Times New Roman" w:hAnsi="Arial" w:cs="Arial"/>
          <w:lang w:val="es-ES" w:eastAsia="es-ES"/>
        </w:rPr>
        <w:t xml:space="preserve"> le den las indicaciones y se le asigne un caso/paciente para la presentación de la historia clínica y la calificación obtenida en dicha historia sea promediada con la nota obtenida en la histórica clínica (6.50) que aparece agregada al proceso de denuncia DE21-10/11-2016. </w:t>
      </w:r>
    </w:p>
    <w:p w14:paraId="03E90B8E" w14:textId="2FCE0B61" w:rsidR="00A5665E" w:rsidRPr="00A5665E" w:rsidRDefault="00A5665E" w:rsidP="00A5665E">
      <w:pPr>
        <w:numPr>
          <w:ilvl w:val="0"/>
          <w:numId w:val="6"/>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Que coordine con la Dra.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 xml:space="preserve">a fin de que se le realice al Br.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un examen corto y la calificación obtenida en dicha prueba sea promediada con la nota obtenida en el examen corto (3.0) que aparece agregado al proceso de denuncia DE21-10/11-2016.</w:t>
      </w:r>
    </w:p>
    <w:p w14:paraId="1E6CE9E1" w14:textId="40283F8E" w:rsidR="00A5665E" w:rsidRPr="00A5665E" w:rsidRDefault="00A5665E" w:rsidP="00A5665E">
      <w:pPr>
        <w:numPr>
          <w:ilvl w:val="0"/>
          <w:numId w:val="6"/>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 xml:space="preserve">Se realicen las gestiones necesarias a fin de que se modifique la nota del Br. </w:t>
      </w:r>
      <w:r w:rsidR="000A4264" w:rsidRPr="000A4264">
        <w:rPr>
          <w:rFonts w:ascii="Arial" w:eastAsia="Times New Roman" w:hAnsi="Arial" w:cs="Arial"/>
          <w:lang w:val="es-ES" w:eastAsia="es-ES"/>
        </w:rPr>
        <w:t xml:space="preserve">(Información Confidencial), </w:t>
      </w:r>
      <w:r w:rsidRPr="00A5665E">
        <w:rPr>
          <w:rFonts w:ascii="Arial" w:eastAsia="Times New Roman" w:hAnsi="Arial" w:cs="Arial"/>
          <w:lang w:val="es-ES" w:eastAsia="es-ES"/>
        </w:rPr>
        <w:t>según los resultados obtenidos en la aplicación de lo regulado en los numerales 1 y 2 de estas recomendaciones.</w:t>
      </w:r>
    </w:p>
    <w:p w14:paraId="5355256B" w14:textId="77777777" w:rsidR="00A5665E" w:rsidRPr="00A5665E" w:rsidRDefault="00A5665E" w:rsidP="00A5665E">
      <w:pPr>
        <w:numPr>
          <w:ilvl w:val="0"/>
          <w:numId w:val="6"/>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Reestructurar el Programa de la Asignatura Dermatología I, a fin de no crear dudas en el estudiantado respecto al ejercicio de derechos académicos regulados en el Reglamento de la Gestión Académico Administrativa de la Universidad de El Salvador.</w:t>
      </w:r>
    </w:p>
    <w:p w14:paraId="04895B0F" w14:textId="77777777" w:rsidR="00A5665E" w:rsidRPr="00A5665E" w:rsidRDefault="00A5665E" w:rsidP="00A5665E">
      <w:pPr>
        <w:numPr>
          <w:ilvl w:val="0"/>
          <w:numId w:val="6"/>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Elaborar los instrumentos evaluativos para la evaluación de los diferentes aspectos que conforman el sistema evaluativo de la asignatura Dermatología I, aplicables a partir de su aprobación.</w:t>
      </w:r>
    </w:p>
    <w:p w14:paraId="2476F21E" w14:textId="77777777" w:rsidR="00A5665E" w:rsidRPr="00A5665E" w:rsidRDefault="00A5665E" w:rsidP="00A5665E">
      <w:pPr>
        <w:spacing w:after="0" w:line="240" w:lineRule="auto"/>
        <w:jc w:val="both"/>
        <w:rPr>
          <w:rFonts w:ascii="Arial" w:eastAsia="Times New Roman" w:hAnsi="Arial" w:cs="Arial"/>
          <w:lang w:val="es-ES" w:eastAsia="es-ES"/>
        </w:rPr>
      </w:pPr>
    </w:p>
    <w:p w14:paraId="02332E10" w14:textId="77777777" w:rsidR="00A5665E" w:rsidRPr="00A5665E" w:rsidRDefault="00A5665E" w:rsidP="00A5665E">
      <w:pPr>
        <w:spacing w:after="0" w:line="240" w:lineRule="auto"/>
        <w:jc w:val="both"/>
        <w:rPr>
          <w:rFonts w:ascii="Arial" w:eastAsia="Times New Roman" w:hAnsi="Arial" w:cs="Arial"/>
          <w:lang w:val="es-ES" w:eastAsia="es-ES"/>
        </w:rPr>
      </w:pPr>
    </w:p>
    <w:p w14:paraId="007AC208" w14:textId="77777777" w:rsidR="00A5665E" w:rsidRPr="00A5665E" w:rsidRDefault="00A5665E" w:rsidP="00A5665E">
      <w:pPr>
        <w:spacing w:after="0" w:line="240" w:lineRule="auto"/>
        <w:jc w:val="both"/>
        <w:rPr>
          <w:rFonts w:ascii="Arial" w:eastAsia="Times New Roman" w:hAnsi="Arial" w:cs="Arial"/>
          <w:lang w:val="es-ES" w:eastAsia="es-ES"/>
        </w:rPr>
      </w:pPr>
    </w:p>
    <w:p w14:paraId="00725274" w14:textId="21FB72B6" w:rsidR="00A5665E" w:rsidRPr="00A5665E" w:rsidRDefault="00A5665E" w:rsidP="00A5665E">
      <w:pPr>
        <w:spacing w:after="0" w:line="240" w:lineRule="auto"/>
        <w:jc w:val="both"/>
        <w:rPr>
          <w:rFonts w:ascii="Arial" w:eastAsia="Times New Roman" w:hAnsi="Arial" w:cs="Arial"/>
          <w:b/>
          <w:lang w:val="es-ES" w:eastAsia="es-ES"/>
        </w:rPr>
      </w:pPr>
      <w:r w:rsidRPr="00A5665E">
        <w:rPr>
          <w:rFonts w:ascii="Arial" w:eastAsia="Times New Roman" w:hAnsi="Arial" w:cs="Arial"/>
          <w:b/>
          <w:lang w:val="es-ES" w:eastAsia="es-ES"/>
        </w:rPr>
        <w:t xml:space="preserve">A LA DRA. </w:t>
      </w:r>
      <w:r w:rsidR="000A4264" w:rsidRPr="000A4264">
        <w:rPr>
          <w:rFonts w:ascii="Arial" w:eastAsia="Times New Roman" w:hAnsi="Arial" w:cs="Arial"/>
          <w:b/>
          <w:lang w:val="es-ES" w:eastAsia="es-ES"/>
        </w:rPr>
        <w:t>(INFORMACIÓN CONFIDENCIAL)</w:t>
      </w:r>
      <w:r w:rsidR="000A4264">
        <w:rPr>
          <w:rFonts w:ascii="Arial" w:eastAsia="Times New Roman" w:hAnsi="Arial" w:cs="Arial"/>
          <w:b/>
          <w:lang w:val="es-ES" w:eastAsia="es-ES"/>
        </w:rPr>
        <w:t>:</w:t>
      </w:r>
    </w:p>
    <w:p w14:paraId="3CD1D053" w14:textId="77777777" w:rsidR="00A5665E" w:rsidRPr="00A5665E" w:rsidRDefault="00A5665E" w:rsidP="00A5665E">
      <w:pPr>
        <w:spacing w:after="0" w:line="240" w:lineRule="auto"/>
        <w:jc w:val="both"/>
        <w:rPr>
          <w:rFonts w:ascii="Arial" w:eastAsia="Times New Roman" w:hAnsi="Arial" w:cs="Arial"/>
          <w:lang w:val="es-ES" w:eastAsia="es-ES"/>
        </w:rPr>
      </w:pPr>
    </w:p>
    <w:p w14:paraId="5831E2F6" w14:textId="32F2FFD1" w:rsidR="00A5665E" w:rsidRPr="00A5665E" w:rsidRDefault="00A5665E" w:rsidP="00A5665E">
      <w:pPr>
        <w:numPr>
          <w:ilvl w:val="0"/>
          <w:numId w:val="7"/>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Que, según el Programa de Estudios de la Asignatura a impartir, clarifique al inicio de cada rotación la realización de las actividades evaluativas comprendidas en cada aspecto evaluativo, con sus correspondientes ponderaciones.</w:t>
      </w:r>
    </w:p>
    <w:p w14:paraId="0CDCEF7B" w14:textId="77777777" w:rsidR="00A5665E" w:rsidRPr="00A5665E" w:rsidRDefault="00A5665E" w:rsidP="00A5665E">
      <w:pPr>
        <w:numPr>
          <w:ilvl w:val="0"/>
          <w:numId w:val="7"/>
        </w:num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t>Que en futuros procesos académicos reporte todos los resultados académicos de sus estudiantes.</w:t>
      </w:r>
    </w:p>
    <w:p w14:paraId="12DBFBAE" w14:textId="77777777" w:rsidR="00A5665E" w:rsidRPr="00A5665E" w:rsidRDefault="00A5665E" w:rsidP="00A5665E">
      <w:pPr>
        <w:spacing w:after="0" w:line="240" w:lineRule="auto"/>
        <w:ind w:left="720"/>
        <w:jc w:val="both"/>
        <w:rPr>
          <w:rFonts w:ascii="Arial" w:eastAsia="Times New Roman" w:hAnsi="Arial" w:cs="Arial"/>
          <w:lang w:val="es-ES" w:eastAsia="es-ES"/>
        </w:rPr>
      </w:pPr>
    </w:p>
    <w:p w14:paraId="27BB4F0B" w14:textId="77777777" w:rsidR="00A5665E" w:rsidRPr="00A5665E" w:rsidRDefault="00A5665E" w:rsidP="0079258B">
      <w:pPr>
        <w:spacing w:after="0" w:line="240" w:lineRule="auto"/>
        <w:contextualSpacing/>
        <w:jc w:val="both"/>
        <w:rPr>
          <w:rFonts w:ascii="Arial" w:eastAsia="Times New Roman" w:hAnsi="Arial" w:cs="Arial"/>
          <w:lang w:val="es-ES" w:eastAsia="es-ES"/>
        </w:rPr>
      </w:pPr>
    </w:p>
    <w:p w14:paraId="57D42546" w14:textId="77777777" w:rsidR="00A5665E" w:rsidRPr="00A5665E" w:rsidRDefault="00A5665E" w:rsidP="00A5665E">
      <w:pPr>
        <w:spacing w:after="0" w:line="240" w:lineRule="auto"/>
        <w:jc w:val="both"/>
        <w:rPr>
          <w:rFonts w:ascii="Arial" w:eastAsia="Times New Roman" w:hAnsi="Arial" w:cs="Arial"/>
          <w:lang w:val="es-ES" w:eastAsia="es-ES"/>
        </w:rPr>
      </w:pPr>
      <w:r w:rsidRPr="00A5665E">
        <w:rPr>
          <w:rFonts w:ascii="Arial" w:eastAsia="Times New Roman" w:hAnsi="Arial" w:cs="Arial"/>
          <w:lang w:val="es-ES" w:eastAsia="es-ES"/>
        </w:rPr>
        <w:lastRenderedPageBreak/>
        <w:t>Notifíquese.</w:t>
      </w:r>
    </w:p>
    <w:p w14:paraId="00A6C4D4" w14:textId="77777777" w:rsidR="00A5665E" w:rsidRPr="00A5665E" w:rsidRDefault="00A5665E" w:rsidP="00A5665E">
      <w:pPr>
        <w:spacing w:after="0" w:line="240" w:lineRule="auto"/>
        <w:jc w:val="both"/>
        <w:rPr>
          <w:rFonts w:ascii="Arial" w:eastAsia="Times New Roman" w:hAnsi="Arial" w:cs="Arial"/>
          <w:lang w:val="es-ES" w:eastAsia="es-ES"/>
        </w:rPr>
      </w:pPr>
    </w:p>
    <w:p w14:paraId="5B0DAF1F" w14:textId="77777777" w:rsidR="00A5665E" w:rsidRPr="00A5665E" w:rsidRDefault="00A5665E" w:rsidP="00A5665E">
      <w:pPr>
        <w:spacing w:after="0" w:line="240" w:lineRule="auto"/>
        <w:jc w:val="both"/>
        <w:rPr>
          <w:rFonts w:ascii="Arial" w:eastAsia="Times New Roman" w:hAnsi="Arial" w:cs="Arial"/>
          <w:lang w:val="es-ES" w:eastAsia="es-ES"/>
        </w:rPr>
      </w:pPr>
    </w:p>
    <w:p w14:paraId="37041B3E" w14:textId="77777777" w:rsidR="00A5665E" w:rsidRPr="00A5665E" w:rsidRDefault="00A5665E" w:rsidP="00A5665E">
      <w:pPr>
        <w:spacing w:after="0" w:line="240" w:lineRule="auto"/>
        <w:jc w:val="center"/>
        <w:rPr>
          <w:rFonts w:ascii="Arial" w:eastAsia="Times New Roman" w:hAnsi="Arial" w:cs="Arial"/>
          <w:lang w:val="es-ES" w:eastAsia="es-ES"/>
        </w:rPr>
      </w:pPr>
      <w:r w:rsidRPr="00A5665E">
        <w:rPr>
          <w:rFonts w:ascii="Arial" w:eastAsia="Times New Roman" w:hAnsi="Arial" w:cs="Arial"/>
          <w:lang w:val="es-ES" w:eastAsia="es-ES"/>
        </w:rPr>
        <w:t>Mdh. Claudia María Melgar de Zambrana</w:t>
      </w:r>
    </w:p>
    <w:p w14:paraId="3395F157" w14:textId="77777777" w:rsidR="00A5665E" w:rsidRPr="00A5665E" w:rsidRDefault="00A5665E" w:rsidP="00A5665E">
      <w:pPr>
        <w:spacing w:after="0" w:line="240" w:lineRule="auto"/>
        <w:jc w:val="center"/>
        <w:rPr>
          <w:rFonts w:ascii="Arial" w:eastAsia="Times New Roman" w:hAnsi="Arial" w:cs="Arial"/>
          <w:lang w:val="es-ES" w:eastAsia="es-ES"/>
        </w:rPr>
      </w:pPr>
      <w:r w:rsidRPr="00A5665E">
        <w:rPr>
          <w:rFonts w:ascii="Arial" w:eastAsia="Times New Roman" w:hAnsi="Arial" w:cs="Arial"/>
          <w:lang w:val="es-ES" w:eastAsia="es-ES"/>
        </w:rPr>
        <w:t>Defensora de los Derechos Universitarios</w:t>
      </w:r>
    </w:p>
    <w:p w14:paraId="4D321ED8" w14:textId="77777777" w:rsidR="00A5665E" w:rsidRPr="00A5665E" w:rsidRDefault="00A5665E" w:rsidP="00A5665E">
      <w:pPr>
        <w:spacing w:after="0" w:line="240" w:lineRule="auto"/>
        <w:jc w:val="both"/>
        <w:outlineLvl w:val="0"/>
        <w:rPr>
          <w:rFonts w:ascii="Arial" w:eastAsia="Times New Roman" w:hAnsi="Arial" w:cs="Arial"/>
          <w:lang w:val="es-ES" w:eastAsia="es-ES"/>
        </w:rPr>
      </w:pPr>
    </w:p>
    <w:p w14:paraId="16D62EF2" w14:textId="77777777" w:rsidR="00A5665E" w:rsidRPr="00A5665E" w:rsidRDefault="00A5665E" w:rsidP="00A5665E">
      <w:pPr>
        <w:spacing w:after="0" w:line="240" w:lineRule="auto"/>
        <w:jc w:val="both"/>
        <w:outlineLvl w:val="0"/>
        <w:rPr>
          <w:rFonts w:ascii="Arial" w:eastAsia="Times New Roman" w:hAnsi="Arial" w:cs="Arial"/>
          <w:lang w:val="es-ES" w:eastAsia="es-ES"/>
        </w:rPr>
      </w:pPr>
    </w:p>
    <w:p w14:paraId="5AC90BAA" w14:textId="28A6B081" w:rsidR="004F6AF3" w:rsidRPr="0039682F" w:rsidRDefault="00A5665E" w:rsidP="0039682F">
      <w:pPr>
        <w:spacing w:after="0" w:line="240" w:lineRule="auto"/>
        <w:jc w:val="both"/>
        <w:rPr>
          <w:rFonts w:ascii="Arial" w:eastAsia="Times New Roman" w:hAnsi="Arial" w:cs="Arial"/>
          <w:lang w:eastAsia="es-ES"/>
        </w:rPr>
      </w:pPr>
      <w:r w:rsidRPr="00A5665E">
        <w:rPr>
          <w:rFonts w:ascii="Arial" w:eastAsia="Times New Roman" w:hAnsi="Arial" w:cs="Arial"/>
          <w:lang w:eastAsia="es-ES"/>
        </w:rPr>
        <w:t xml:space="preserve">NOTA: Según el artículo 23 del Reglamento Especial de la Defensoría de los Derechos de los Miembros de la Universidad de El Salvador, podrá interponer recurso de revisión de la resolución final, </w:t>
      </w:r>
      <w:r w:rsidRPr="00A5665E">
        <w:rPr>
          <w:rFonts w:ascii="Arial" w:eastAsia="Times New Roman" w:hAnsi="Arial" w:cs="Arial"/>
          <w:b/>
          <w:lang w:eastAsia="es-ES"/>
        </w:rPr>
        <w:t>cuando así lo solicite fundadamente la persona o autoridad inconforme con la resolución emitida.</w:t>
      </w:r>
    </w:p>
    <w:sectPr w:rsidR="004F6AF3" w:rsidRPr="0039682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016B" w14:textId="77777777" w:rsidR="00873B35" w:rsidRDefault="00873B35" w:rsidP="0079258B">
      <w:pPr>
        <w:spacing w:after="0" w:line="240" w:lineRule="auto"/>
      </w:pPr>
      <w:r>
        <w:separator/>
      </w:r>
    </w:p>
  </w:endnote>
  <w:endnote w:type="continuationSeparator" w:id="0">
    <w:p w14:paraId="77583AFD" w14:textId="77777777" w:rsidR="00873B35" w:rsidRDefault="00873B35" w:rsidP="0079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681099"/>
      <w:docPartObj>
        <w:docPartGallery w:val="Page Numbers (Bottom of Page)"/>
        <w:docPartUnique/>
      </w:docPartObj>
    </w:sdtPr>
    <w:sdtEndPr/>
    <w:sdtContent>
      <w:p w14:paraId="5A141445" w14:textId="5BF33D93" w:rsidR="0079258B" w:rsidRDefault="0079258B">
        <w:pPr>
          <w:pStyle w:val="Footer"/>
          <w:jc w:val="center"/>
        </w:pPr>
        <w:r>
          <w:fldChar w:fldCharType="begin"/>
        </w:r>
        <w:r>
          <w:instrText>PAGE   \* MERGEFORMAT</w:instrText>
        </w:r>
        <w:r>
          <w:fldChar w:fldCharType="separate"/>
        </w:r>
        <w:r>
          <w:rPr>
            <w:lang w:val="es-ES"/>
          </w:rPr>
          <w:t>2</w:t>
        </w:r>
        <w:r>
          <w:fldChar w:fldCharType="end"/>
        </w:r>
      </w:p>
    </w:sdtContent>
  </w:sdt>
  <w:p w14:paraId="5F5B619C" w14:textId="77777777" w:rsidR="0079258B" w:rsidRDefault="00792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0312" w14:textId="77777777" w:rsidR="00873B35" w:rsidRDefault="00873B35" w:rsidP="0079258B">
      <w:pPr>
        <w:spacing w:after="0" w:line="240" w:lineRule="auto"/>
      </w:pPr>
      <w:r>
        <w:separator/>
      </w:r>
    </w:p>
  </w:footnote>
  <w:footnote w:type="continuationSeparator" w:id="0">
    <w:p w14:paraId="267E4849" w14:textId="77777777" w:rsidR="00873B35" w:rsidRDefault="00873B35" w:rsidP="00792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89F"/>
    <w:multiLevelType w:val="hybridMultilevel"/>
    <w:tmpl w:val="72F0E9CA"/>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0D2B4B8D"/>
    <w:multiLevelType w:val="hybridMultilevel"/>
    <w:tmpl w:val="11F069B2"/>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2" w15:restartNumberingAfterBreak="0">
    <w:nsid w:val="2CD23E93"/>
    <w:multiLevelType w:val="hybridMultilevel"/>
    <w:tmpl w:val="47F611D8"/>
    <w:lvl w:ilvl="0" w:tplc="3E3C02C2">
      <w:start w:val="1"/>
      <w:numFmt w:val="bullet"/>
      <w:lvlText w:val=""/>
      <w:lvlJc w:val="left"/>
      <w:pPr>
        <w:ind w:left="720" w:hanging="360"/>
      </w:pPr>
      <w:rPr>
        <w:rFonts w:ascii="Symbol" w:eastAsia="Times New Roman" w:hAnsi="Symbol" w:cs="Arial"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323B44F4"/>
    <w:multiLevelType w:val="hybridMultilevel"/>
    <w:tmpl w:val="063695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F586143"/>
    <w:multiLevelType w:val="hybridMultilevel"/>
    <w:tmpl w:val="8AAEC6A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70E02B9"/>
    <w:multiLevelType w:val="hybridMultilevel"/>
    <w:tmpl w:val="64B85F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AE47505"/>
    <w:multiLevelType w:val="hybridMultilevel"/>
    <w:tmpl w:val="2488FD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384723666">
    <w:abstractNumId w:val="2"/>
  </w:num>
  <w:num w:numId="2" w16cid:durableId="945313430">
    <w:abstractNumId w:val="0"/>
  </w:num>
  <w:num w:numId="3" w16cid:durableId="474958758">
    <w:abstractNumId w:val="1"/>
  </w:num>
  <w:num w:numId="4" w16cid:durableId="1511024727">
    <w:abstractNumId w:val="6"/>
  </w:num>
  <w:num w:numId="5" w16cid:durableId="74206715">
    <w:abstractNumId w:val="4"/>
  </w:num>
  <w:num w:numId="6" w16cid:durableId="1208299171">
    <w:abstractNumId w:val="5"/>
  </w:num>
  <w:num w:numId="7" w16cid:durableId="978850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32"/>
    <w:rsid w:val="000A4264"/>
    <w:rsid w:val="000B3760"/>
    <w:rsid w:val="001345DB"/>
    <w:rsid w:val="00136220"/>
    <w:rsid w:val="0018179D"/>
    <w:rsid w:val="002F1176"/>
    <w:rsid w:val="00340C32"/>
    <w:rsid w:val="0039682F"/>
    <w:rsid w:val="00453FB2"/>
    <w:rsid w:val="004A2379"/>
    <w:rsid w:val="004F6AF3"/>
    <w:rsid w:val="005344D6"/>
    <w:rsid w:val="005C1941"/>
    <w:rsid w:val="00674822"/>
    <w:rsid w:val="0079258B"/>
    <w:rsid w:val="007D25D1"/>
    <w:rsid w:val="007F5B60"/>
    <w:rsid w:val="00850232"/>
    <w:rsid w:val="00873B35"/>
    <w:rsid w:val="008D67DA"/>
    <w:rsid w:val="009E73EF"/>
    <w:rsid w:val="00A5665E"/>
    <w:rsid w:val="00B41FBF"/>
    <w:rsid w:val="00BE624F"/>
    <w:rsid w:val="00D30DA1"/>
    <w:rsid w:val="00DC3C77"/>
    <w:rsid w:val="00E63F28"/>
    <w:rsid w:val="00EC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7FA1"/>
  <w15:chartTrackingRefBased/>
  <w15:docId w15:val="{D4DD1507-7CF8-497E-9BBF-E87FD838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58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258B"/>
    <w:rPr>
      <w:lang w:val="es-SV"/>
    </w:rPr>
  </w:style>
  <w:style w:type="paragraph" w:styleId="Footer">
    <w:name w:val="footer"/>
    <w:basedOn w:val="Normal"/>
    <w:link w:val="FooterChar"/>
    <w:uiPriority w:val="99"/>
    <w:unhideWhenUsed/>
    <w:rsid w:val="0079258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258B"/>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4472</Words>
  <Characters>25496</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Alfaro</dc:creator>
  <cp:keywords/>
  <dc:description/>
  <cp:lastModifiedBy>Julio Recinos</cp:lastModifiedBy>
  <cp:revision>13</cp:revision>
  <dcterms:created xsi:type="dcterms:W3CDTF">2022-02-22T20:57:00Z</dcterms:created>
  <dcterms:modified xsi:type="dcterms:W3CDTF">2022-07-06T17:43:00Z</dcterms:modified>
</cp:coreProperties>
</file>