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7F" w:rsidRDefault="0052157F" w:rsidP="0052157F">
      <w:pPr>
        <w:pStyle w:val="Sinespaciado"/>
        <w:spacing w:line="240" w:lineRule="exac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Oficio No</w:t>
      </w:r>
      <w:r w:rsidR="009F5303">
        <w:rPr>
          <w:rFonts w:ascii="Arial" w:hAnsi="Arial" w:cs="Arial"/>
          <w:sz w:val="22"/>
          <w:szCs w:val="22"/>
        </w:rPr>
        <w:t xml:space="preserve"> 100-2021</w:t>
      </w:r>
      <w:r w:rsidR="00BC58CB">
        <w:rPr>
          <w:rFonts w:ascii="Arial" w:hAnsi="Arial" w:cs="Arial"/>
          <w:sz w:val="22"/>
          <w:szCs w:val="22"/>
        </w:rPr>
        <w:t>.</w:t>
      </w:r>
    </w:p>
    <w:p w:rsidR="0052157F" w:rsidRDefault="00357A1A" w:rsidP="0052157F">
      <w:pPr>
        <w:pStyle w:val="Sinespaciado"/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Ref. DE-09-10/19</w:t>
      </w:r>
      <w:r w:rsidR="0052157F">
        <w:rPr>
          <w:rFonts w:ascii="Arial" w:hAnsi="Arial" w:cs="Arial"/>
          <w:sz w:val="22"/>
          <w:szCs w:val="22"/>
        </w:rPr>
        <w:t>-20</w:t>
      </w:r>
      <w:r w:rsidR="00777AF5">
        <w:rPr>
          <w:rFonts w:ascii="Arial" w:hAnsi="Arial" w:cs="Arial"/>
          <w:sz w:val="22"/>
          <w:szCs w:val="22"/>
        </w:rPr>
        <w:t>20</w:t>
      </w:r>
    </w:p>
    <w:p w:rsidR="0052157F" w:rsidRDefault="0052157F" w:rsidP="0052157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52157F" w:rsidRDefault="0052157F" w:rsidP="0052157F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DEFENSORÍA DE LOS DERECHOS UNIVERSITARIOS. Ciudad Universitaria, a las nueve horas del </w:t>
      </w:r>
      <w:r w:rsidR="009F5303">
        <w:rPr>
          <w:rFonts w:ascii="Arial" w:hAnsi="Arial" w:cs="Arial"/>
          <w:sz w:val="22"/>
          <w:szCs w:val="22"/>
        </w:rPr>
        <w:t>día veintisiete</w:t>
      </w:r>
      <w:r w:rsidR="00696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 w:rsidR="00696486">
        <w:rPr>
          <w:rFonts w:ascii="Arial" w:hAnsi="Arial" w:cs="Arial"/>
          <w:sz w:val="22"/>
          <w:szCs w:val="22"/>
        </w:rPr>
        <w:t xml:space="preserve"> abril</w:t>
      </w:r>
      <w:r w:rsidR="00BC58CB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696486">
        <w:rPr>
          <w:rFonts w:ascii="Arial" w:hAnsi="Arial" w:cs="Arial"/>
          <w:sz w:val="22"/>
          <w:szCs w:val="22"/>
        </w:rPr>
        <w:t>dos mil veintiuno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52157F" w:rsidRDefault="0052157F" w:rsidP="005215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157F" w:rsidRDefault="0052157F" w:rsidP="0052157F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RESOLUCIÓN SOBRE EL EXPEDIENTE IDENTIFICAD</w:t>
      </w:r>
      <w:r w:rsidR="00357A1A">
        <w:rPr>
          <w:rFonts w:ascii="Arial" w:hAnsi="Arial" w:cs="Arial"/>
          <w:sz w:val="22"/>
          <w:szCs w:val="22"/>
        </w:rPr>
        <w:t>O CON NÚMERO DE REFERENCIA DE09-10/19</w:t>
      </w:r>
      <w:r>
        <w:rPr>
          <w:rFonts w:ascii="Arial" w:hAnsi="Arial" w:cs="Arial"/>
          <w:sz w:val="22"/>
          <w:szCs w:val="22"/>
        </w:rPr>
        <w:t>-2021,</w:t>
      </w:r>
      <w:r w:rsidR="00357A1A">
        <w:rPr>
          <w:rFonts w:ascii="Arial" w:hAnsi="Arial" w:cs="Arial"/>
          <w:sz w:val="22"/>
          <w:szCs w:val="22"/>
        </w:rPr>
        <w:t xml:space="preserve"> DENUNCIA APERTURADA EN FECHA 07 DE SEPTIEMBRE</w:t>
      </w:r>
      <w:r w:rsidR="00C172AB">
        <w:rPr>
          <w:rFonts w:ascii="Arial" w:hAnsi="Arial" w:cs="Arial"/>
          <w:sz w:val="22"/>
          <w:szCs w:val="22"/>
        </w:rPr>
        <w:t xml:space="preserve"> DE</w:t>
      </w:r>
      <w:r w:rsidR="00357A1A">
        <w:rPr>
          <w:rFonts w:ascii="Arial" w:hAnsi="Arial" w:cs="Arial"/>
          <w:sz w:val="22"/>
          <w:szCs w:val="22"/>
        </w:rPr>
        <w:t>L</w:t>
      </w:r>
      <w:r w:rsidR="00C172AB">
        <w:rPr>
          <w:rFonts w:ascii="Arial" w:hAnsi="Arial" w:cs="Arial"/>
          <w:sz w:val="22"/>
          <w:szCs w:val="22"/>
        </w:rPr>
        <w:t xml:space="preserve"> 2020</w:t>
      </w:r>
      <w:r w:rsidR="00053DCD">
        <w:rPr>
          <w:rFonts w:ascii="Arial" w:hAnsi="Arial" w:cs="Arial"/>
          <w:sz w:val="22"/>
          <w:szCs w:val="22"/>
        </w:rPr>
        <w:t>,</w:t>
      </w:r>
      <w:r w:rsidR="00087DD9">
        <w:rPr>
          <w:rFonts w:ascii="Arial" w:hAnsi="Arial" w:cs="Arial"/>
          <w:sz w:val="22"/>
          <w:szCs w:val="22"/>
        </w:rPr>
        <w:t xml:space="preserve"> PRESENTADA POR EL</w:t>
      </w:r>
      <w:r w:rsidR="00C172AB">
        <w:rPr>
          <w:rFonts w:ascii="Arial" w:hAnsi="Arial" w:cs="Arial"/>
          <w:sz w:val="22"/>
          <w:szCs w:val="22"/>
        </w:rPr>
        <w:t xml:space="preserve"> PROFESOR UNIVERSITARIO I</w:t>
      </w:r>
      <w:r w:rsidR="00087DD9">
        <w:rPr>
          <w:rFonts w:ascii="Arial" w:hAnsi="Arial" w:cs="Arial"/>
          <w:sz w:val="22"/>
          <w:szCs w:val="22"/>
        </w:rPr>
        <w:t>II DE LA ESCUELA DE MATEMATICA</w:t>
      </w:r>
      <w:r w:rsidR="00696486">
        <w:rPr>
          <w:rFonts w:ascii="Arial" w:hAnsi="Arial" w:cs="Arial"/>
          <w:sz w:val="22"/>
          <w:szCs w:val="22"/>
        </w:rPr>
        <w:t>: MARTIN GUERRA CACERES</w:t>
      </w:r>
      <w:r w:rsidR="00087DD9">
        <w:rPr>
          <w:rFonts w:ascii="Arial" w:hAnsi="Arial" w:cs="Arial"/>
          <w:sz w:val="22"/>
          <w:szCs w:val="22"/>
        </w:rPr>
        <w:t>,</w:t>
      </w:r>
      <w:r w:rsidR="00696486">
        <w:rPr>
          <w:rFonts w:ascii="Arial" w:hAnsi="Arial" w:cs="Arial"/>
          <w:sz w:val="22"/>
          <w:szCs w:val="22"/>
        </w:rPr>
        <w:t xml:space="preserve"> EN CONTRA D</w:t>
      </w:r>
      <w:r w:rsidR="00C1681C">
        <w:rPr>
          <w:rFonts w:ascii="Arial" w:hAnsi="Arial" w:cs="Arial"/>
          <w:sz w:val="22"/>
          <w:szCs w:val="22"/>
        </w:rPr>
        <w:t>EL</w:t>
      </w:r>
      <w:r w:rsidR="00696486">
        <w:rPr>
          <w:rFonts w:ascii="Arial" w:hAnsi="Arial" w:cs="Arial"/>
          <w:sz w:val="22"/>
          <w:szCs w:val="22"/>
        </w:rPr>
        <w:t xml:space="preserve"> DECANO</w:t>
      </w:r>
      <w:r w:rsidR="00C1681C">
        <w:rPr>
          <w:rFonts w:ascii="Arial" w:hAnsi="Arial" w:cs="Arial"/>
          <w:sz w:val="22"/>
          <w:szCs w:val="22"/>
        </w:rPr>
        <w:t xml:space="preserve"> DE LA</w:t>
      </w:r>
      <w:r w:rsidR="00087DD9">
        <w:rPr>
          <w:rFonts w:ascii="Arial" w:hAnsi="Arial" w:cs="Arial"/>
          <w:sz w:val="22"/>
          <w:szCs w:val="22"/>
        </w:rPr>
        <w:t xml:space="preserve"> FACULTAD DE CIENCIAS NATURALES Y MATEMATICA</w:t>
      </w:r>
      <w:r w:rsidR="00696486">
        <w:rPr>
          <w:rFonts w:ascii="Arial" w:hAnsi="Arial" w:cs="Arial"/>
          <w:sz w:val="22"/>
          <w:szCs w:val="22"/>
        </w:rPr>
        <w:t xml:space="preserve"> LIC. MAURICIO HERNAN LOVO CORDOVA</w:t>
      </w:r>
      <w:r w:rsidR="00087DD9">
        <w:rPr>
          <w:rFonts w:ascii="Arial" w:hAnsi="Arial" w:cs="Arial"/>
          <w:sz w:val="22"/>
          <w:szCs w:val="22"/>
        </w:rPr>
        <w:t xml:space="preserve"> POR</w:t>
      </w:r>
      <w:r>
        <w:rPr>
          <w:rFonts w:ascii="Arial" w:hAnsi="Arial" w:cs="Arial"/>
          <w:sz w:val="22"/>
          <w:szCs w:val="22"/>
        </w:rPr>
        <w:t xml:space="preserve"> PRESUNTAS ACCIONES </w:t>
      </w:r>
      <w:r w:rsidR="00D833A4">
        <w:rPr>
          <w:rFonts w:ascii="Arial" w:hAnsi="Arial" w:cs="Arial"/>
          <w:sz w:val="22"/>
          <w:szCs w:val="22"/>
        </w:rPr>
        <w:t>QUE VULNERAN</w:t>
      </w:r>
      <w:r w:rsidR="00087DD9">
        <w:rPr>
          <w:rFonts w:ascii="Arial" w:hAnsi="Arial" w:cs="Arial"/>
          <w:sz w:val="22"/>
          <w:szCs w:val="22"/>
        </w:rPr>
        <w:t xml:space="preserve"> SUS</w:t>
      </w:r>
      <w:r w:rsidR="00D833A4">
        <w:rPr>
          <w:rFonts w:ascii="Arial" w:hAnsi="Arial" w:cs="Arial"/>
          <w:sz w:val="22"/>
          <w:szCs w:val="22"/>
        </w:rPr>
        <w:t xml:space="preserve"> DERECHOS COMO DOCENTE</w:t>
      </w:r>
    </w:p>
    <w:p w:rsidR="00D833A4" w:rsidRDefault="00D833A4" w:rsidP="0052157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52157F" w:rsidRDefault="0052157F" w:rsidP="0052157F">
      <w:pPr>
        <w:pStyle w:val="Prrafodelista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DENUNCIA:</w:t>
      </w:r>
    </w:p>
    <w:p w:rsidR="0052157F" w:rsidRDefault="0052157F" w:rsidP="0052157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52157F" w:rsidRDefault="0052157F" w:rsidP="0052157F">
      <w:pPr>
        <w:tabs>
          <w:tab w:val="left" w:pos="2670"/>
        </w:tabs>
        <w:spacing w:line="240" w:lineRule="atLeast"/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  <w:r>
        <w:rPr>
          <w:rFonts w:ascii="Arial" w:hAnsi="Arial" w:cs="Arial"/>
          <w:sz w:val="22"/>
          <w:szCs w:val="22"/>
          <w:lang w:val="es-MX"/>
        </w:rPr>
        <w:t xml:space="preserve">La presente </w:t>
      </w:r>
      <w:r w:rsidR="00053DCD">
        <w:rPr>
          <w:rFonts w:ascii="Arial" w:hAnsi="Arial" w:cs="Arial"/>
          <w:sz w:val="22"/>
          <w:szCs w:val="22"/>
          <w:lang w:val="es-MX"/>
        </w:rPr>
        <w:t>denuncia</w:t>
      </w:r>
      <w:r w:rsidR="00B505DB">
        <w:rPr>
          <w:rFonts w:ascii="Arial" w:hAnsi="Arial" w:cs="Arial"/>
          <w:sz w:val="22"/>
          <w:szCs w:val="22"/>
          <w:lang w:val="es-MX"/>
        </w:rPr>
        <w:t xml:space="preserve"> fue interpuesta por el</w:t>
      </w:r>
      <w:r w:rsidR="00053DCD">
        <w:rPr>
          <w:rFonts w:ascii="Arial" w:hAnsi="Arial" w:cs="Arial"/>
          <w:sz w:val="22"/>
          <w:szCs w:val="22"/>
          <w:lang w:val="es-MX"/>
        </w:rPr>
        <w:t xml:space="preserve"> Lic</w:t>
      </w:r>
      <w:r w:rsidR="00D833A4">
        <w:rPr>
          <w:rFonts w:ascii="Arial" w:hAnsi="Arial" w:cs="Arial"/>
          <w:sz w:val="22"/>
          <w:szCs w:val="22"/>
          <w:lang w:val="es-MX"/>
        </w:rPr>
        <w:t xml:space="preserve">. </w:t>
      </w:r>
      <w:r w:rsidR="00374831">
        <w:rPr>
          <w:rFonts w:ascii="Arial" w:hAnsi="Arial" w:cs="Arial"/>
          <w:sz w:val="22"/>
          <w:szCs w:val="22"/>
          <w:lang w:val="es-MX"/>
        </w:rPr>
        <w:t>Martin Enrique Guerra Cáceres</w:t>
      </w:r>
      <w:r w:rsidR="00D833A4">
        <w:rPr>
          <w:rFonts w:ascii="Arial" w:hAnsi="Arial" w:cs="Arial"/>
          <w:sz w:val="22"/>
          <w:szCs w:val="22"/>
          <w:lang w:val="es-MX"/>
        </w:rPr>
        <w:t xml:space="preserve">, </w:t>
      </w:r>
      <w:r w:rsidR="00374831">
        <w:rPr>
          <w:rFonts w:ascii="Arial" w:hAnsi="Arial" w:cs="Arial"/>
          <w:sz w:val="22"/>
          <w:szCs w:val="22"/>
          <w:lang w:val="es-MX"/>
        </w:rPr>
        <w:t xml:space="preserve">docente </w:t>
      </w:r>
      <w:r w:rsidR="00696486">
        <w:rPr>
          <w:rFonts w:ascii="Arial" w:hAnsi="Arial" w:cs="Arial"/>
          <w:sz w:val="22"/>
          <w:szCs w:val="22"/>
          <w:lang w:val="es-MX"/>
        </w:rPr>
        <w:t xml:space="preserve"> de</w:t>
      </w:r>
      <w:r w:rsidR="00D833A4">
        <w:rPr>
          <w:rFonts w:ascii="Arial" w:hAnsi="Arial" w:cs="Arial"/>
          <w:sz w:val="22"/>
          <w:szCs w:val="22"/>
          <w:lang w:val="es-MX"/>
        </w:rPr>
        <w:t xml:space="preserve"> la</w:t>
      </w:r>
      <w:r w:rsidR="00053DCD">
        <w:rPr>
          <w:rFonts w:ascii="Arial" w:hAnsi="Arial" w:cs="Arial"/>
          <w:sz w:val="22"/>
          <w:szCs w:val="22"/>
          <w:lang w:val="es-MX"/>
        </w:rPr>
        <w:t xml:space="preserve"> Escuela de </w:t>
      </w:r>
      <w:r w:rsidR="00087DD9">
        <w:rPr>
          <w:rFonts w:ascii="Arial" w:hAnsi="Arial" w:cs="Arial"/>
          <w:sz w:val="22"/>
          <w:szCs w:val="22"/>
          <w:lang w:val="es-MX"/>
        </w:rPr>
        <w:t>matemática PUIII</w:t>
      </w:r>
      <w:r w:rsidR="00053DCD">
        <w:rPr>
          <w:rFonts w:ascii="Arial" w:hAnsi="Arial" w:cs="Arial"/>
          <w:sz w:val="22"/>
          <w:szCs w:val="22"/>
          <w:lang w:val="es-MX"/>
        </w:rPr>
        <w:t xml:space="preserve">, quien manifestó que </w:t>
      </w:r>
      <w:r w:rsidR="00E54D97">
        <w:rPr>
          <w:rFonts w:ascii="Arial" w:hAnsi="Arial" w:cs="Arial"/>
          <w:sz w:val="22"/>
          <w:szCs w:val="22"/>
          <w:lang w:val="es-MX"/>
        </w:rPr>
        <w:t>el día 21 de julio del 2020, por medio de la copia de la nota de respuesta del director interino de la Escuela de Matemática dirigida al Decano de la Facultad , tuvo conocimiento de la decisión del decano de reubicarlo del cubículo 9 , y que ha sido su lugar de trabajo por más de 9 años , para convertirlo en bodega temporal y  trasladar sus bienes personales y bienes institucionales de mobiliario y equipo asignados a él</w:t>
      </w:r>
      <w:r w:rsidR="002154F3">
        <w:rPr>
          <w:rFonts w:ascii="Arial" w:hAnsi="Arial" w:cs="Arial"/>
          <w:sz w:val="22"/>
          <w:szCs w:val="22"/>
          <w:lang w:val="es-MX"/>
        </w:rPr>
        <w:t>,</w:t>
      </w:r>
      <w:r w:rsidR="00E54D97">
        <w:rPr>
          <w:rFonts w:ascii="Arial" w:hAnsi="Arial" w:cs="Arial"/>
          <w:sz w:val="22"/>
          <w:szCs w:val="22"/>
          <w:lang w:val="es-MX"/>
        </w:rPr>
        <w:t xml:space="preserve"> hacia otro espacio asignado en la Escuela de Matemática</w:t>
      </w:r>
      <w:r w:rsidR="003A149A">
        <w:rPr>
          <w:rFonts w:ascii="Arial" w:hAnsi="Arial" w:cs="Arial"/>
          <w:sz w:val="22"/>
          <w:szCs w:val="22"/>
          <w:lang w:val="es-MX"/>
        </w:rPr>
        <w:t>, decisión que el mismo director de Escuela considero que no estaba fundamentada en lo legal</w:t>
      </w:r>
      <w:r w:rsidR="002154F3">
        <w:rPr>
          <w:rFonts w:ascii="Arial" w:hAnsi="Arial" w:cs="Arial"/>
          <w:sz w:val="22"/>
          <w:szCs w:val="22"/>
          <w:lang w:val="es-MX"/>
        </w:rPr>
        <w:t xml:space="preserve"> y debido a esto el </w:t>
      </w:r>
      <w:r w:rsidR="000A2210">
        <w:rPr>
          <w:rFonts w:ascii="Arial" w:hAnsi="Arial" w:cs="Arial"/>
          <w:sz w:val="22"/>
          <w:szCs w:val="22"/>
          <w:lang w:val="es-MX"/>
        </w:rPr>
        <w:t>día</w:t>
      </w:r>
      <w:r w:rsidR="002154F3">
        <w:rPr>
          <w:rFonts w:ascii="Arial" w:hAnsi="Arial" w:cs="Arial"/>
          <w:sz w:val="22"/>
          <w:szCs w:val="22"/>
          <w:lang w:val="es-MX"/>
        </w:rPr>
        <w:t xml:space="preserve"> 21 le comunico al decano que no autoriza el uso de ese cubículo para bodega temporal y ofrece su disposición a buscar otras opciones y le expresa su interés de tratar en forma armoniosa con el Maestro Martin Guerra </w:t>
      </w:r>
      <w:r w:rsidR="000A2210">
        <w:rPr>
          <w:rFonts w:ascii="Arial" w:hAnsi="Arial" w:cs="Arial"/>
          <w:sz w:val="22"/>
          <w:szCs w:val="22"/>
          <w:lang w:val="es-MX"/>
        </w:rPr>
        <w:t>; sin embargo a pesar de esa nota , el señor Decano decide el día 19 sacar las pertenencias del Maestro Martin al pasillo y desocupar el cubículo 9 ; sin haber coordinado con el Director interino ni con el interesado; por lo anterior el denunciante solicita a Junta Directiva de la Facultad  la interposición de sus buenos oficios para garantizar el debido proceso en la acción de desalojo del cubículo que había realizado el señor decano</w:t>
      </w:r>
      <w:r w:rsidR="00C1681C">
        <w:rPr>
          <w:rFonts w:ascii="Arial" w:hAnsi="Arial" w:cs="Arial"/>
          <w:sz w:val="22"/>
          <w:szCs w:val="22"/>
          <w:lang w:val="es-MX"/>
        </w:rPr>
        <w:t xml:space="preserve"> y que fue inconsulta con el denunciante.</w:t>
      </w:r>
      <w:r w:rsidR="00C1681C">
        <w:rPr>
          <w:rFonts w:ascii="Arial" w:eastAsiaTheme="minorHAnsi" w:hAnsi="Arial" w:cs="Arial"/>
          <w:sz w:val="22"/>
          <w:szCs w:val="22"/>
          <w:lang w:val="es-MX" w:eastAsia="en-US"/>
        </w:rPr>
        <w:t xml:space="preserve"> </w:t>
      </w:r>
    </w:p>
    <w:p w:rsidR="0052157F" w:rsidRDefault="0052157F" w:rsidP="0052157F">
      <w:pPr>
        <w:tabs>
          <w:tab w:val="left" w:pos="2670"/>
        </w:tabs>
        <w:spacing w:line="240" w:lineRule="exact"/>
        <w:jc w:val="both"/>
        <w:rPr>
          <w:rFonts w:ascii="Arial" w:hAnsi="Arial" w:cs="Arial"/>
          <w:sz w:val="22"/>
          <w:szCs w:val="22"/>
          <w:lang w:val="es-MX"/>
        </w:rPr>
      </w:pPr>
    </w:p>
    <w:p w:rsidR="0052157F" w:rsidRDefault="0052157F" w:rsidP="0052157F">
      <w:pPr>
        <w:pStyle w:val="Prrafodelista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52157F" w:rsidRDefault="0052157F" w:rsidP="0052157F">
      <w:pPr>
        <w:pStyle w:val="Sinespaciado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DILIGENCIAS REALIZADAS:</w:t>
      </w:r>
    </w:p>
    <w:p w:rsidR="0052157F" w:rsidRDefault="0052157F" w:rsidP="0052157F">
      <w:pPr>
        <w:pStyle w:val="Sinespaciado"/>
        <w:spacing w:line="240" w:lineRule="exact"/>
        <w:ind w:left="780"/>
        <w:jc w:val="both"/>
        <w:rPr>
          <w:rFonts w:ascii="Arial" w:hAnsi="Arial" w:cs="Arial"/>
          <w:sz w:val="22"/>
          <w:szCs w:val="22"/>
        </w:rPr>
      </w:pPr>
    </w:p>
    <w:p w:rsidR="0052157F" w:rsidRDefault="00C1681C" w:rsidP="0052157F">
      <w:pPr>
        <w:pStyle w:val="Sinespaciado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fecha </w:t>
      </w:r>
      <w:r w:rsidR="00F5700A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de</w:t>
      </w:r>
      <w:r w:rsidR="00CA32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septiembre</w:t>
      </w:r>
      <w:r w:rsidR="00CA3276">
        <w:rPr>
          <w:rFonts w:ascii="Arial" w:hAnsi="Arial" w:cs="Arial"/>
          <w:sz w:val="22"/>
          <w:szCs w:val="22"/>
        </w:rPr>
        <w:t xml:space="preserve"> del </w:t>
      </w:r>
      <w:r w:rsidR="00F5700A">
        <w:rPr>
          <w:rFonts w:ascii="Arial" w:hAnsi="Arial" w:cs="Arial"/>
          <w:sz w:val="22"/>
          <w:szCs w:val="22"/>
        </w:rPr>
        <w:t xml:space="preserve">2020 se apertura mediante un auto la denuncia presentada por parte del maestro Martin Guerra, que se inició tramitando desde el 07 de septiembre como una asistencia, </w:t>
      </w:r>
    </w:p>
    <w:p w:rsidR="0052157F" w:rsidRPr="00166821" w:rsidRDefault="00C34A1B" w:rsidP="00A15BAE">
      <w:pPr>
        <w:pStyle w:val="Sinespaciado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fecha 30</w:t>
      </w:r>
      <w:r w:rsidR="00F5700A">
        <w:rPr>
          <w:rFonts w:ascii="Arial" w:hAnsi="Arial" w:cs="Arial"/>
          <w:sz w:val="22"/>
          <w:szCs w:val="22"/>
        </w:rPr>
        <w:t xml:space="preserve"> de septiembre</w:t>
      </w:r>
      <w:r w:rsidR="00166821" w:rsidRPr="00166821">
        <w:rPr>
          <w:rFonts w:ascii="Arial" w:hAnsi="Arial" w:cs="Arial"/>
          <w:sz w:val="22"/>
          <w:szCs w:val="22"/>
        </w:rPr>
        <w:t xml:space="preserve"> del 2020</w:t>
      </w:r>
      <w:r w:rsidR="0052157F" w:rsidRPr="00166821">
        <w:rPr>
          <w:rFonts w:ascii="Arial" w:hAnsi="Arial" w:cs="Arial"/>
          <w:sz w:val="22"/>
          <w:szCs w:val="22"/>
        </w:rPr>
        <w:t xml:space="preserve">, </w:t>
      </w:r>
      <w:r w:rsidR="00E758FC" w:rsidRPr="00166821">
        <w:rPr>
          <w:rFonts w:ascii="Arial" w:hAnsi="Arial" w:cs="Arial"/>
          <w:sz w:val="22"/>
          <w:szCs w:val="22"/>
        </w:rPr>
        <w:t>se notificó</w:t>
      </w:r>
      <w:r w:rsidR="00360ED4">
        <w:rPr>
          <w:rFonts w:ascii="Arial" w:hAnsi="Arial" w:cs="Arial"/>
          <w:sz w:val="22"/>
          <w:szCs w:val="22"/>
        </w:rPr>
        <w:t xml:space="preserve"> la denuncia a</w:t>
      </w:r>
      <w:r w:rsidR="00166821">
        <w:rPr>
          <w:rFonts w:ascii="Arial" w:hAnsi="Arial" w:cs="Arial"/>
          <w:sz w:val="22"/>
          <w:szCs w:val="22"/>
        </w:rPr>
        <w:t>l</w:t>
      </w:r>
      <w:r w:rsidR="00360ED4">
        <w:rPr>
          <w:rFonts w:ascii="Arial" w:hAnsi="Arial" w:cs="Arial"/>
          <w:sz w:val="22"/>
          <w:szCs w:val="22"/>
        </w:rPr>
        <w:t xml:space="preserve"> Decano</w:t>
      </w:r>
      <w:r w:rsidR="00166821">
        <w:rPr>
          <w:rFonts w:ascii="Arial" w:hAnsi="Arial" w:cs="Arial"/>
          <w:sz w:val="22"/>
          <w:szCs w:val="22"/>
        </w:rPr>
        <w:t xml:space="preserve"> d</w:t>
      </w:r>
      <w:r w:rsidR="00EA06E5">
        <w:rPr>
          <w:rFonts w:ascii="Arial" w:hAnsi="Arial" w:cs="Arial"/>
          <w:sz w:val="22"/>
          <w:szCs w:val="22"/>
        </w:rPr>
        <w:t>e l</w:t>
      </w:r>
      <w:r w:rsidR="00166821" w:rsidRPr="00166821">
        <w:rPr>
          <w:rFonts w:ascii="Arial" w:hAnsi="Arial" w:cs="Arial"/>
          <w:sz w:val="22"/>
          <w:szCs w:val="22"/>
        </w:rPr>
        <w:t>a</w:t>
      </w:r>
      <w:r w:rsidR="00F5700A">
        <w:rPr>
          <w:rFonts w:ascii="Arial" w:hAnsi="Arial" w:cs="Arial"/>
          <w:sz w:val="22"/>
          <w:szCs w:val="22"/>
        </w:rPr>
        <w:t xml:space="preserve"> Facultad de Ciencias Naturales y Matemática y la declaratoria de</w:t>
      </w:r>
      <w:r>
        <w:rPr>
          <w:rFonts w:ascii="Arial" w:hAnsi="Arial" w:cs="Arial"/>
          <w:sz w:val="22"/>
          <w:szCs w:val="22"/>
        </w:rPr>
        <w:t xml:space="preserve"> reserva sobre el expediente DE</w:t>
      </w:r>
      <w:r w:rsidR="00F5700A">
        <w:rPr>
          <w:rFonts w:ascii="Arial" w:hAnsi="Arial" w:cs="Arial"/>
          <w:sz w:val="22"/>
          <w:szCs w:val="22"/>
        </w:rPr>
        <w:t>09-10/19-2020</w:t>
      </w:r>
    </w:p>
    <w:p w:rsidR="00263B72" w:rsidRDefault="00C34A1B" w:rsidP="006B7E93">
      <w:pPr>
        <w:pStyle w:val="Sinespaciado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263B72">
        <w:rPr>
          <w:rFonts w:ascii="Arial" w:hAnsi="Arial" w:cs="Arial"/>
          <w:sz w:val="22"/>
          <w:szCs w:val="22"/>
        </w:rPr>
        <w:t>No se recibió re</w:t>
      </w:r>
      <w:r w:rsidR="00263B72" w:rsidRPr="00263B72">
        <w:rPr>
          <w:rFonts w:ascii="Arial" w:hAnsi="Arial" w:cs="Arial"/>
          <w:sz w:val="22"/>
          <w:szCs w:val="22"/>
        </w:rPr>
        <w:t>spuesta de parte del Decano respecto de la Denuncia y se procedió a convocar</w:t>
      </w:r>
      <w:r w:rsidRPr="00263B72">
        <w:rPr>
          <w:rFonts w:ascii="Arial" w:hAnsi="Arial" w:cs="Arial"/>
          <w:sz w:val="22"/>
          <w:szCs w:val="22"/>
        </w:rPr>
        <w:t xml:space="preserve"> a </w:t>
      </w:r>
      <w:r w:rsidR="00263B72">
        <w:rPr>
          <w:rFonts w:ascii="Arial" w:hAnsi="Arial" w:cs="Arial"/>
          <w:sz w:val="22"/>
          <w:szCs w:val="22"/>
        </w:rPr>
        <w:t xml:space="preserve">la </w:t>
      </w:r>
      <w:r w:rsidRPr="00263B72">
        <w:rPr>
          <w:rFonts w:ascii="Arial" w:hAnsi="Arial" w:cs="Arial"/>
          <w:sz w:val="22"/>
          <w:szCs w:val="22"/>
        </w:rPr>
        <w:t>audiencia conciliatoria</w:t>
      </w:r>
      <w:r w:rsidR="00263B72" w:rsidRPr="00263B72">
        <w:rPr>
          <w:rFonts w:ascii="Arial" w:hAnsi="Arial" w:cs="Arial"/>
          <w:sz w:val="22"/>
          <w:szCs w:val="22"/>
        </w:rPr>
        <w:t xml:space="preserve"> programada para el día 27 de octubre</w:t>
      </w:r>
    </w:p>
    <w:p w:rsidR="00477537" w:rsidRPr="00B45296" w:rsidRDefault="00360ED4" w:rsidP="00B45296">
      <w:pPr>
        <w:pStyle w:val="Sinespaciado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72480C">
        <w:rPr>
          <w:rFonts w:ascii="Arial" w:hAnsi="Arial" w:cs="Arial"/>
          <w:sz w:val="22"/>
          <w:szCs w:val="22"/>
        </w:rPr>
        <w:t>realizó</w:t>
      </w:r>
      <w:r>
        <w:rPr>
          <w:rFonts w:ascii="Arial" w:hAnsi="Arial" w:cs="Arial"/>
          <w:sz w:val="22"/>
          <w:szCs w:val="22"/>
        </w:rPr>
        <w:t xml:space="preserve"> la audiencia el </w:t>
      </w:r>
      <w:r w:rsidR="0072480C">
        <w:rPr>
          <w:rFonts w:ascii="Arial" w:hAnsi="Arial" w:cs="Arial"/>
          <w:sz w:val="22"/>
          <w:szCs w:val="22"/>
        </w:rPr>
        <w:t>día</w:t>
      </w:r>
      <w:r>
        <w:rPr>
          <w:rFonts w:ascii="Arial" w:hAnsi="Arial" w:cs="Arial"/>
          <w:sz w:val="22"/>
          <w:szCs w:val="22"/>
        </w:rPr>
        <w:t xml:space="preserve"> programado y</w:t>
      </w:r>
      <w:r w:rsidR="0072480C">
        <w:rPr>
          <w:rFonts w:ascii="Arial" w:hAnsi="Arial" w:cs="Arial"/>
          <w:sz w:val="22"/>
          <w:szCs w:val="22"/>
        </w:rPr>
        <w:t xml:space="preserve"> a pesar que se alcanzaron acuerdos y se acordó firmar el acta el día</w:t>
      </w:r>
      <w:r w:rsidR="00E33A07">
        <w:rPr>
          <w:rFonts w:ascii="Arial" w:hAnsi="Arial" w:cs="Arial"/>
          <w:sz w:val="22"/>
          <w:szCs w:val="22"/>
        </w:rPr>
        <w:t xml:space="preserve"> siguiente, el </w:t>
      </w:r>
      <w:proofErr w:type="spellStart"/>
      <w:r w:rsidR="00E33A07">
        <w:rPr>
          <w:rFonts w:ascii="Arial" w:hAnsi="Arial" w:cs="Arial"/>
          <w:sz w:val="22"/>
          <w:szCs w:val="22"/>
        </w:rPr>
        <w:t>lic.</w:t>
      </w:r>
      <w:proofErr w:type="spellEnd"/>
      <w:r w:rsidR="00E33A07">
        <w:rPr>
          <w:rFonts w:ascii="Arial" w:hAnsi="Arial" w:cs="Arial"/>
          <w:sz w:val="22"/>
          <w:szCs w:val="22"/>
        </w:rPr>
        <w:t xml:space="preserve"> </w:t>
      </w:r>
      <w:r w:rsidR="0072480C">
        <w:rPr>
          <w:rFonts w:ascii="Arial" w:hAnsi="Arial" w:cs="Arial"/>
          <w:sz w:val="22"/>
          <w:szCs w:val="22"/>
        </w:rPr>
        <w:t>Martin fi</w:t>
      </w:r>
      <w:r w:rsidR="00E33A07">
        <w:rPr>
          <w:rFonts w:ascii="Arial" w:hAnsi="Arial" w:cs="Arial"/>
          <w:sz w:val="22"/>
          <w:szCs w:val="22"/>
        </w:rPr>
        <w:t>rmó</w:t>
      </w:r>
      <w:r w:rsidR="0072480C">
        <w:rPr>
          <w:rFonts w:ascii="Arial" w:hAnsi="Arial" w:cs="Arial"/>
          <w:sz w:val="22"/>
          <w:szCs w:val="22"/>
        </w:rPr>
        <w:t xml:space="preserve"> el acta el día acordado, pero el Sr. Decano no quiso firmar, pues quería se incorporará ciertas cosas en el acta con las cuales el denunciante no estuvo de acuerdo, y debido a esto </w:t>
      </w:r>
      <w:r w:rsidR="00696486">
        <w:rPr>
          <w:rFonts w:ascii="Arial" w:hAnsi="Arial" w:cs="Arial"/>
          <w:sz w:val="22"/>
          <w:szCs w:val="22"/>
        </w:rPr>
        <w:t xml:space="preserve">se </w:t>
      </w:r>
      <w:r w:rsidR="00191224">
        <w:rPr>
          <w:rFonts w:ascii="Arial" w:hAnsi="Arial" w:cs="Arial"/>
          <w:sz w:val="22"/>
          <w:szCs w:val="22"/>
        </w:rPr>
        <w:t>dejó</w:t>
      </w:r>
      <w:r w:rsidR="00696486">
        <w:rPr>
          <w:rFonts w:ascii="Arial" w:hAnsi="Arial" w:cs="Arial"/>
          <w:sz w:val="22"/>
          <w:szCs w:val="22"/>
        </w:rPr>
        <w:t xml:space="preserve"> sin efecto el acta que contenía los acuerdos alcanzados</w:t>
      </w:r>
      <w:r w:rsidR="0072480C">
        <w:rPr>
          <w:rFonts w:ascii="Arial" w:hAnsi="Arial" w:cs="Arial"/>
          <w:sz w:val="22"/>
          <w:szCs w:val="22"/>
        </w:rPr>
        <w:t xml:space="preserve"> </w:t>
      </w:r>
    </w:p>
    <w:p w:rsidR="0052157F" w:rsidRDefault="003075D0" w:rsidP="00044481">
      <w:pPr>
        <w:pStyle w:val="Sinespaciado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fecha 04</w:t>
      </w:r>
      <w:r w:rsidR="0047753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noviembre</w:t>
      </w:r>
      <w:r w:rsidR="00477537">
        <w:rPr>
          <w:rFonts w:ascii="Arial" w:hAnsi="Arial" w:cs="Arial"/>
          <w:sz w:val="22"/>
          <w:szCs w:val="22"/>
        </w:rPr>
        <w:t xml:space="preserve"> del 2020 se notificó pasar a la etapa de investigación al </w:t>
      </w:r>
      <w:r w:rsidR="00E33A07">
        <w:rPr>
          <w:rFonts w:ascii="Arial" w:hAnsi="Arial" w:cs="Arial"/>
          <w:sz w:val="22"/>
          <w:szCs w:val="22"/>
        </w:rPr>
        <w:t>Decano y al peticionario.</w:t>
      </w:r>
    </w:p>
    <w:p w:rsidR="00AE7963" w:rsidRDefault="00AE7963" w:rsidP="00AE7963">
      <w:pPr>
        <w:pStyle w:val="Sinespaciado"/>
        <w:spacing w:line="240" w:lineRule="exact"/>
        <w:ind w:left="780"/>
        <w:jc w:val="both"/>
        <w:rPr>
          <w:rFonts w:ascii="Arial" w:hAnsi="Arial" w:cs="Arial"/>
          <w:sz w:val="22"/>
          <w:szCs w:val="22"/>
        </w:rPr>
      </w:pPr>
    </w:p>
    <w:p w:rsidR="004157CE" w:rsidRDefault="004157CE" w:rsidP="004157CE">
      <w:pPr>
        <w:pStyle w:val="Sinespaciado"/>
        <w:spacing w:line="240" w:lineRule="exact"/>
        <w:ind w:left="780"/>
        <w:jc w:val="both"/>
        <w:rPr>
          <w:rFonts w:ascii="Arial" w:hAnsi="Arial" w:cs="Arial"/>
          <w:sz w:val="22"/>
          <w:szCs w:val="22"/>
        </w:rPr>
      </w:pPr>
    </w:p>
    <w:p w:rsidR="004157CE" w:rsidRPr="00477537" w:rsidRDefault="004157CE" w:rsidP="004157CE">
      <w:pPr>
        <w:pStyle w:val="Sinespaciado"/>
        <w:spacing w:line="240" w:lineRule="exact"/>
        <w:ind w:left="780"/>
        <w:jc w:val="both"/>
        <w:rPr>
          <w:rFonts w:ascii="Arial" w:hAnsi="Arial" w:cs="Arial"/>
          <w:sz w:val="22"/>
          <w:szCs w:val="22"/>
        </w:rPr>
      </w:pPr>
    </w:p>
    <w:p w:rsidR="0052157F" w:rsidRDefault="0052157F" w:rsidP="0052157F">
      <w:pPr>
        <w:pStyle w:val="Sinespaciado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DOCUMENTOS VALORADOS:</w:t>
      </w:r>
    </w:p>
    <w:p w:rsidR="00665DEC" w:rsidRDefault="00665DEC" w:rsidP="00A21789">
      <w:pPr>
        <w:pStyle w:val="Sinespaciado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665DEC" w:rsidRDefault="00665DEC" w:rsidP="00665DEC">
      <w:pPr>
        <w:pStyle w:val="Sinespaciado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3A728A" w:rsidRPr="003A728A" w:rsidRDefault="003A728A" w:rsidP="003A728A">
      <w:pPr>
        <w:pStyle w:val="Sinespaciado"/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665DEC">
        <w:rPr>
          <w:rFonts w:ascii="Arial" w:hAnsi="Arial" w:cs="Arial"/>
          <w:sz w:val="22"/>
          <w:szCs w:val="22"/>
        </w:rPr>
        <w:t xml:space="preserve">Solicitud presentada </w:t>
      </w:r>
      <w:r w:rsidR="00E33A07">
        <w:rPr>
          <w:rFonts w:ascii="Arial" w:hAnsi="Arial" w:cs="Arial"/>
          <w:sz w:val="22"/>
          <w:szCs w:val="22"/>
        </w:rPr>
        <w:t xml:space="preserve">por el peticionario del 07 de septiembre del 2020 </w:t>
      </w:r>
    </w:p>
    <w:p w:rsidR="00A21789" w:rsidRDefault="00A21789" w:rsidP="00665DEC">
      <w:pPr>
        <w:pStyle w:val="Sinespaciado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3B1EC1" w:rsidRDefault="003A728A" w:rsidP="00665DEC">
      <w:pPr>
        <w:pStyle w:val="Sinespaciado"/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3B1EC1">
        <w:rPr>
          <w:rFonts w:ascii="Arial" w:hAnsi="Arial" w:cs="Arial"/>
          <w:sz w:val="22"/>
          <w:szCs w:val="22"/>
        </w:rPr>
        <w:t xml:space="preserve"> </w:t>
      </w:r>
      <w:r w:rsidR="00227A42">
        <w:rPr>
          <w:rFonts w:ascii="Arial" w:hAnsi="Arial" w:cs="Arial"/>
          <w:sz w:val="22"/>
          <w:szCs w:val="22"/>
        </w:rPr>
        <w:t xml:space="preserve">copias de </w:t>
      </w:r>
      <w:r w:rsidR="003B1EC1">
        <w:rPr>
          <w:rFonts w:ascii="Arial" w:hAnsi="Arial" w:cs="Arial"/>
          <w:sz w:val="22"/>
          <w:szCs w:val="22"/>
        </w:rPr>
        <w:t xml:space="preserve">fotos adjuntas a la solicitud </w:t>
      </w:r>
      <w:r w:rsidR="00227A42">
        <w:rPr>
          <w:rFonts w:ascii="Arial" w:hAnsi="Arial" w:cs="Arial"/>
          <w:sz w:val="22"/>
          <w:szCs w:val="22"/>
        </w:rPr>
        <w:t xml:space="preserve">de denuncia, en la que aparecen </w:t>
      </w:r>
      <w:r w:rsidR="003B1EC1">
        <w:rPr>
          <w:rFonts w:ascii="Arial" w:hAnsi="Arial" w:cs="Arial"/>
          <w:sz w:val="22"/>
          <w:szCs w:val="22"/>
        </w:rPr>
        <w:t>las pert</w:t>
      </w:r>
      <w:r w:rsidR="00227A42">
        <w:rPr>
          <w:rFonts w:ascii="Arial" w:hAnsi="Arial" w:cs="Arial"/>
          <w:sz w:val="22"/>
          <w:szCs w:val="22"/>
        </w:rPr>
        <w:t>enencias que fueron evacuadas del cubículo nueve y que se llevaron al</w:t>
      </w:r>
      <w:r w:rsidR="003B1EC1">
        <w:rPr>
          <w:rFonts w:ascii="Arial" w:hAnsi="Arial" w:cs="Arial"/>
          <w:sz w:val="22"/>
          <w:szCs w:val="22"/>
        </w:rPr>
        <w:t xml:space="preserve"> pasillo</w:t>
      </w:r>
      <w:r>
        <w:rPr>
          <w:rFonts w:ascii="Arial" w:hAnsi="Arial" w:cs="Arial"/>
          <w:sz w:val="22"/>
          <w:szCs w:val="22"/>
        </w:rPr>
        <w:t xml:space="preserve"> </w:t>
      </w:r>
    </w:p>
    <w:p w:rsidR="003B1EC1" w:rsidRDefault="003B1EC1" w:rsidP="00665DEC">
      <w:pPr>
        <w:pStyle w:val="Sinespaciado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A21789" w:rsidRDefault="003A728A" w:rsidP="00665DEC">
      <w:pPr>
        <w:pStyle w:val="Sinespaciado"/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21789">
        <w:rPr>
          <w:rFonts w:ascii="Arial" w:hAnsi="Arial" w:cs="Arial"/>
          <w:sz w:val="22"/>
          <w:szCs w:val="22"/>
        </w:rPr>
        <w:t>.</w:t>
      </w:r>
      <w:r w:rsidR="008F3305">
        <w:rPr>
          <w:rFonts w:ascii="Arial" w:hAnsi="Arial" w:cs="Arial"/>
          <w:sz w:val="22"/>
          <w:szCs w:val="22"/>
        </w:rPr>
        <w:t>R</w:t>
      </w:r>
      <w:r w:rsidR="00A21789" w:rsidRPr="00665DEC">
        <w:rPr>
          <w:rFonts w:ascii="Arial" w:hAnsi="Arial" w:cs="Arial"/>
          <w:sz w:val="22"/>
          <w:szCs w:val="22"/>
        </w:rPr>
        <w:t>espuesta que da el</w:t>
      </w:r>
      <w:r w:rsidR="003B1EC1">
        <w:rPr>
          <w:rFonts w:ascii="Arial" w:hAnsi="Arial" w:cs="Arial"/>
          <w:sz w:val="22"/>
          <w:szCs w:val="22"/>
        </w:rPr>
        <w:t xml:space="preserve"> Decano sobre la </w:t>
      </w:r>
      <w:r w:rsidR="008A6D4A">
        <w:rPr>
          <w:rFonts w:ascii="Arial" w:hAnsi="Arial" w:cs="Arial"/>
          <w:sz w:val="22"/>
          <w:szCs w:val="22"/>
        </w:rPr>
        <w:t>denuncia,</w:t>
      </w:r>
      <w:r w:rsidR="003B1EC1">
        <w:rPr>
          <w:rFonts w:ascii="Arial" w:hAnsi="Arial" w:cs="Arial"/>
          <w:sz w:val="22"/>
          <w:szCs w:val="22"/>
        </w:rPr>
        <w:t xml:space="preserve"> aunque lo hace fuera de los p</w:t>
      </w:r>
      <w:r w:rsidR="00751D88">
        <w:rPr>
          <w:rFonts w:ascii="Arial" w:hAnsi="Arial" w:cs="Arial"/>
          <w:sz w:val="22"/>
          <w:szCs w:val="22"/>
        </w:rPr>
        <w:t>lazos</w:t>
      </w:r>
      <w:r w:rsidR="004438BD">
        <w:rPr>
          <w:rFonts w:ascii="Arial" w:hAnsi="Arial" w:cs="Arial"/>
          <w:sz w:val="22"/>
          <w:szCs w:val="22"/>
        </w:rPr>
        <w:t xml:space="preserve"> </w:t>
      </w:r>
      <w:r w:rsidR="00801D1F">
        <w:rPr>
          <w:rFonts w:ascii="Arial" w:hAnsi="Arial" w:cs="Arial"/>
          <w:sz w:val="22"/>
          <w:szCs w:val="22"/>
        </w:rPr>
        <w:t xml:space="preserve">establecidos </w:t>
      </w:r>
      <w:r w:rsidR="004438BD">
        <w:rPr>
          <w:rFonts w:ascii="Arial" w:hAnsi="Arial" w:cs="Arial"/>
          <w:sz w:val="22"/>
          <w:szCs w:val="22"/>
        </w:rPr>
        <w:t xml:space="preserve">con base al </w:t>
      </w:r>
      <w:r w:rsidR="00801D1F">
        <w:rPr>
          <w:rFonts w:ascii="Arial" w:hAnsi="Arial" w:cs="Arial"/>
          <w:sz w:val="22"/>
          <w:szCs w:val="22"/>
        </w:rPr>
        <w:t>R</w:t>
      </w:r>
      <w:r w:rsidR="004438BD">
        <w:rPr>
          <w:rFonts w:ascii="Arial" w:hAnsi="Arial" w:cs="Arial"/>
          <w:sz w:val="22"/>
          <w:szCs w:val="22"/>
        </w:rPr>
        <w:t xml:space="preserve">eglamento </w:t>
      </w:r>
    </w:p>
    <w:p w:rsidR="004438BD" w:rsidRDefault="004438BD" w:rsidP="00665DEC">
      <w:pPr>
        <w:pStyle w:val="Sinespaciado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665DEC" w:rsidRDefault="00896EE3" w:rsidP="00665DEC">
      <w:pPr>
        <w:pStyle w:val="Sinespaciado"/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21789">
        <w:rPr>
          <w:rFonts w:ascii="Arial" w:hAnsi="Arial" w:cs="Arial"/>
          <w:sz w:val="22"/>
          <w:szCs w:val="22"/>
        </w:rPr>
        <w:t xml:space="preserve">. </w:t>
      </w:r>
      <w:r w:rsidR="00810874">
        <w:rPr>
          <w:rFonts w:ascii="Arial" w:hAnsi="Arial" w:cs="Arial"/>
          <w:sz w:val="22"/>
          <w:szCs w:val="22"/>
        </w:rPr>
        <w:t xml:space="preserve">Informe sobre la audiencia </w:t>
      </w:r>
      <w:r w:rsidR="00BC0ACC">
        <w:rPr>
          <w:rFonts w:ascii="Arial" w:hAnsi="Arial" w:cs="Arial"/>
          <w:sz w:val="22"/>
          <w:szCs w:val="22"/>
        </w:rPr>
        <w:t>conciliatoria,</w:t>
      </w:r>
      <w:r w:rsidR="00810874">
        <w:rPr>
          <w:rFonts w:ascii="Arial" w:hAnsi="Arial" w:cs="Arial"/>
          <w:sz w:val="22"/>
          <w:szCs w:val="22"/>
        </w:rPr>
        <w:t xml:space="preserve"> en la cual no se llegó a Acuerdo po</w:t>
      </w:r>
      <w:r w:rsidR="00BC0ACC">
        <w:rPr>
          <w:rFonts w:ascii="Arial" w:hAnsi="Arial" w:cs="Arial"/>
          <w:sz w:val="22"/>
          <w:szCs w:val="22"/>
        </w:rPr>
        <w:t>r</w:t>
      </w:r>
      <w:r w:rsidR="00810874">
        <w:rPr>
          <w:rFonts w:ascii="Arial" w:hAnsi="Arial" w:cs="Arial"/>
          <w:sz w:val="22"/>
          <w:szCs w:val="22"/>
        </w:rPr>
        <w:t xml:space="preserve"> haber diferencias </w:t>
      </w:r>
      <w:r w:rsidR="00204701">
        <w:rPr>
          <w:rFonts w:ascii="Arial" w:hAnsi="Arial" w:cs="Arial"/>
          <w:sz w:val="22"/>
          <w:szCs w:val="22"/>
        </w:rPr>
        <w:t xml:space="preserve">entre las partes </w:t>
      </w:r>
      <w:r w:rsidR="00810874">
        <w:rPr>
          <w:rFonts w:ascii="Arial" w:hAnsi="Arial" w:cs="Arial"/>
          <w:sz w:val="22"/>
          <w:szCs w:val="22"/>
        </w:rPr>
        <w:t xml:space="preserve">a la hora de firmar </w:t>
      </w:r>
      <w:r w:rsidR="00227A42">
        <w:rPr>
          <w:rFonts w:ascii="Arial" w:hAnsi="Arial" w:cs="Arial"/>
          <w:sz w:val="22"/>
          <w:szCs w:val="22"/>
        </w:rPr>
        <w:t>el acta.</w:t>
      </w:r>
    </w:p>
    <w:p w:rsidR="00665DEC" w:rsidRDefault="00665DEC" w:rsidP="00227A42">
      <w:pPr>
        <w:pStyle w:val="Sinespaciado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665DEC" w:rsidRDefault="00665DEC" w:rsidP="00665DEC">
      <w:pPr>
        <w:pStyle w:val="Sinespaciado"/>
        <w:spacing w:line="240" w:lineRule="exact"/>
        <w:ind w:left="108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52157F" w:rsidRDefault="0052157F" w:rsidP="0052157F">
      <w:pPr>
        <w:pStyle w:val="Sinespaciado"/>
        <w:spacing w:line="240" w:lineRule="exact"/>
        <w:ind w:left="1080"/>
        <w:jc w:val="both"/>
        <w:rPr>
          <w:rFonts w:ascii="Arial" w:hAnsi="Arial" w:cs="Arial"/>
          <w:sz w:val="22"/>
          <w:szCs w:val="22"/>
          <w:lang w:val="es-MX"/>
        </w:rPr>
      </w:pPr>
    </w:p>
    <w:p w:rsidR="000720DF" w:rsidRDefault="0052157F" w:rsidP="000720D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CONSIDERACIONES</w:t>
      </w:r>
      <w:r w:rsidR="000720DF">
        <w:rPr>
          <w:rFonts w:ascii="Arial" w:hAnsi="Arial" w:cs="Arial"/>
          <w:b/>
          <w:sz w:val="22"/>
          <w:szCs w:val="22"/>
          <w:lang w:val="es-MX"/>
        </w:rPr>
        <w:t xml:space="preserve"> DEL CASO Y FUNDAMENTO JURIDICO</w:t>
      </w:r>
    </w:p>
    <w:p w:rsidR="000720DF" w:rsidRDefault="000720DF" w:rsidP="000720DF">
      <w:pPr>
        <w:pStyle w:val="Sinespaciad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EA6925" w:rsidRDefault="000720DF" w:rsidP="00D54483">
      <w:pPr>
        <w:pStyle w:val="Sinespaciad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En razón de la investigación </w:t>
      </w:r>
      <w:r w:rsidR="00AE7963">
        <w:rPr>
          <w:rFonts w:ascii="Arial" w:hAnsi="Arial" w:cs="Arial"/>
          <w:sz w:val="22"/>
          <w:szCs w:val="22"/>
          <w:lang w:val="es-MX"/>
        </w:rPr>
        <w:t>realizada</w:t>
      </w:r>
      <w:r w:rsidR="003A728A">
        <w:rPr>
          <w:rFonts w:ascii="Arial" w:hAnsi="Arial" w:cs="Arial"/>
          <w:sz w:val="22"/>
          <w:szCs w:val="22"/>
          <w:lang w:val="es-MX"/>
        </w:rPr>
        <w:t xml:space="preserve"> y </w:t>
      </w:r>
      <w:r w:rsidR="00896EE3">
        <w:rPr>
          <w:rFonts w:ascii="Arial" w:hAnsi="Arial" w:cs="Arial"/>
          <w:sz w:val="22"/>
          <w:szCs w:val="22"/>
          <w:lang w:val="es-MX"/>
        </w:rPr>
        <w:t>los documentos recibidos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AE7963">
        <w:rPr>
          <w:rFonts w:ascii="Arial" w:hAnsi="Arial" w:cs="Arial"/>
          <w:sz w:val="22"/>
          <w:szCs w:val="22"/>
          <w:lang w:val="es-MX"/>
        </w:rPr>
        <w:t>en esta Defensoria</w:t>
      </w:r>
      <w:r w:rsidR="003A728A">
        <w:rPr>
          <w:rFonts w:ascii="Arial" w:hAnsi="Arial" w:cs="Arial"/>
          <w:sz w:val="22"/>
          <w:szCs w:val="22"/>
          <w:lang w:val="es-MX"/>
        </w:rPr>
        <w:t>, se pu</w:t>
      </w:r>
      <w:r w:rsidR="00AE7963">
        <w:rPr>
          <w:rFonts w:ascii="Arial" w:hAnsi="Arial" w:cs="Arial"/>
          <w:sz w:val="22"/>
          <w:szCs w:val="22"/>
          <w:lang w:val="es-MX"/>
        </w:rPr>
        <w:t xml:space="preserve">do determinar que el </w:t>
      </w:r>
      <w:r w:rsidR="00D63DB1">
        <w:rPr>
          <w:rFonts w:ascii="Arial" w:hAnsi="Arial" w:cs="Arial"/>
          <w:sz w:val="22"/>
          <w:szCs w:val="22"/>
          <w:lang w:val="es-MX"/>
        </w:rPr>
        <w:t xml:space="preserve">Lic. </w:t>
      </w:r>
      <w:r w:rsidR="00227A42">
        <w:rPr>
          <w:rFonts w:ascii="Arial" w:hAnsi="Arial" w:cs="Arial"/>
          <w:sz w:val="22"/>
          <w:szCs w:val="22"/>
          <w:lang w:val="es-MX"/>
        </w:rPr>
        <w:t xml:space="preserve">Mauricio Hernán </w:t>
      </w:r>
      <w:proofErr w:type="spellStart"/>
      <w:r w:rsidR="00227A42">
        <w:rPr>
          <w:rFonts w:ascii="Arial" w:hAnsi="Arial" w:cs="Arial"/>
          <w:sz w:val="22"/>
          <w:szCs w:val="22"/>
          <w:lang w:val="es-MX"/>
        </w:rPr>
        <w:t>Lovo</w:t>
      </w:r>
      <w:proofErr w:type="spellEnd"/>
      <w:r w:rsidR="00227A42">
        <w:rPr>
          <w:rFonts w:ascii="Arial" w:hAnsi="Arial" w:cs="Arial"/>
          <w:sz w:val="22"/>
          <w:szCs w:val="22"/>
          <w:lang w:val="es-MX"/>
        </w:rPr>
        <w:t xml:space="preserve"> Córdova</w:t>
      </w:r>
      <w:r w:rsidR="008516C6">
        <w:rPr>
          <w:rFonts w:ascii="Arial" w:hAnsi="Arial" w:cs="Arial"/>
          <w:sz w:val="22"/>
          <w:szCs w:val="22"/>
          <w:lang w:val="es-MX"/>
        </w:rPr>
        <w:t xml:space="preserve"> Deca</w:t>
      </w:r>
      <w:r w:rsidR="00227A42">
        <w:rPr>
          <w:rFonts w:ascii="Arial" w:hAnsi="Arial" w:cs="Arial"/>
          <w:sz w:val="22"/>
          <w:szCs w:val="22"/>
          <w:lang w:val="es-MX"/>
        </w:rPr>
        <w:t>n</w:t>
      </w:r>
      <w:r w:rsidR="008516C6">
        <w:rPr>
          <w:rFonts w:ascii="Arial" w:hAnsi="Arial" w:cs="Arial"/>
          <w:sz w:val="22"/>
          <w:szCs w:val="22"/>
          <w:lang w:val="es-MX"/>
        </w:rPr>
        <w:t>o d</w:t>
      </w:r>
      <w:r w:rsidR="00227A42">
        <w:rPr>
          <w:rFonts w:ascii="Arial" w:hAnsi="Arial" w:cs="Arial"/>
          <w:sz w:val="22"/>
          <w:szCs w:val="22"/>
          <w:lang w:val="es-MX"/>
        </w:rPr>
        <w:t>e</w:t>
      </w:r>
      <w:r w:rsidR="008516C6">
        <w:rPr>
          <w:rFonts w:ascii="Arial" w:hAnsi="Arial" w:cs="Arial"/>
          <w:sz w:val="22"/>
          <w:szCs w:val="22"/>
          <w:lang w:val="es-MX"/>
        </w:rPr>
        <w:t xml:space="preserve"> </w:t>
      </w:r>
      <w:r w:rsidR="00227A42">
        <w:rPr>
          <w:rFonts w:ascii="Arial" w:hAnsi="Arial" w:cs="Arial"/>
          <w:sz w:val="22"/>
          <w:szCs w:val="22"/>
          <w:lang w:val="es-MX"/>
        </w:rPr>
        <w:t xml:space="preserve">la Facultad de Ciencias Naturales y </w:t>
      </w:r>
      <w:r w:rsidR="00EB5F8D">
        <w:rPr>
          <w:rFonts w:ascii="Arial" w:hAnsi="Arial" w:cs="Arial"/>
          <w:sz w:val="22"/>
          <w:szCs w:val="22"/>
          <w:lang w:val="es-MX"/>
        </w:rPr>
        <w:t>Matemática</w:t>
      </w:r>
      <w:r w:rsidR="00227A42">
        <w:rPr>
          <w:rFonts w:ascii="Arial" w:hAnsi="Arial" w:cs="Arial"/>
          <w:sz w:val="22"/>
          <w:szCs w:val="22"/>
          <w:lang w:val="es-MX"/>
        </w:rPr>
        <w:t>, ordenó el desalojo</w:t>
      </w:r>
      <w:r w:rsidR="002B252E">
        <w:rPr>
          <w:rFonts w:ascii="Arial" w:hAnsi="Arial" w:cs="Arial"/>
          <w:sz w:val="22"/>
          <w:szCs w:val="22"/>
          <w:lang w:val="es-MX"/>
        </w:rPr>
        <w:t xml:space="preserve"> de la sala de profesores visitantes que estaba siendo ocupada parcialmente por el Lic. Martin Guer</w:t>
      </w:r>
      <w:r w:rsidR="00801D1F">
        <w:rPr>
          <w:rFonts w:ascii="Arial" w:hAnsi="Arial" w:cs="Arial"/>
          <w:sz w:val="22"/>
          <w:szCs w:val="22"/>
          <w:lang w:val="es-MX"/>
        </w:rPr>
        <w:t>ra como su cubículo, después de</w:t>
      </w:r>
      <w:r w:rsidR="002B252E">
        <w:rPr>
          <w:rFonts w:ascii="Arial" w:hAnsi="Arial" w:cs="Arial"/>
          <w:sz w:val="22"/>
          <w:szCs w:val="22"/>
          <w:lang w:val="es-MX"/>
        </w:rPr>
        <w:t xml:space="preserve"> hab</w:t>
      </w:r>
      <w:r w:rsidR="00801D1F">
        <w:rPr>
          <w:rFonts w:ascii="Arial" w:hAnsi="Arial" w:cs="Arial"/>
          <w:sz w:val="22"/>
          <w:szCs w:val="22"/>
          <w:lang w:val="es-MX"/>
        </w:rPr>
        <w:t>er</w:t>
      </w:r>
      <w:r w:rsidR="002B252E">
        <w:rPr>
          <w:rFonts w:ascii="Arial" w:hAnsi="Arial" w:cs="Arial"/>
          <w:sz w:val="22"/>
          <w:szCs w:val="22"/>
          <w:lang w:val="es-MX"/>
        </w:rPr>
        <w:t xml:space="preserve"> instruido para que lo hiciera al Director </w:t>
      </w:r>
      <w:r w:rsidR="00227A42">
        <w:rPr>
          <w:rFonts w:ascii="Arial" w:hAnsi="Arial" w:cs="Arial"/>
          <w:sz w:val="22"/>
          <w:szCs w:val="22"/>
          <w:lang w:val="es-MX"/>
        </w:rPr>
        <w:t>interino</w:t>
      </w:r>
      <w:r w:rsidR="008516C6">
        <w:rPr>
          <w:rFonts w:ascii="Arial" w:hAnsi="Arial" w:cs="Arial"/>
          <w:sz w:val="22"/>
          <w:szCs w:val="22"/>
          <w:lang w:val="es-MX"/>
        </w:rPr>
        <w:t xml:space="preserve"> </w:t>
      </w:r>
      <w:r w:rsidR="002B252E">
        <w:rPr>
          <w:rFonts w:ascii="Arial" w:hAnsi="Arial" w:cs="Arial"/>
          <w:sz w:val="22"/>
          <w:szCs w:val="22"/>
          <w:lang w:val="es-MX"/>
        </w:rPr>
        <w:t>de la Escuela de Matemática y este se negara</w:t>
      </w:r>
      <w:r w:rsidR="00801D1F">
        <w:rPr>
          <w:rFonts w:ascii="Arial" w:hAnsi="Arial" w:cs="Arial"/>
          <w:sz w:val="22"/>
          <w:szCs w:val="22"/>
          <w:lang w:val="es-MX"/>
        </w:rPr>
        <w:t>,</w:t>
      </w:r>
      <w:r w:rsidR="002B252E">
        <w:rPr>
          <w:rFonts w:ascii="Arial" w:hAnsi="Arial" w:cs="Arial"/>
          <w:sz w:val="22"/>
          <w:szCs w:val="22"/>
          <w:lang w:val="es-MX"/>
        </w:rPr>
        <w:t xml:space="preserve"> respondiéndole a su instrucción</w:t>
      </w:r>
      <w:r w:rsidR="008516C6">
        <w:rPr>
          <w:rFonts w:ascii="Arial" w:hAnsi="Arial" w:cs="Arial"/>
          <w:sz w:val="22"/>
          <w:szCs w:val="22"/>
          <w:lang w:val="es-MX"/>
        </w:rPr>
        <w:t xml:space="preserve"> </w:t>
      </w:r>
      <w:r w:rsidR="002B252E">
        <w:rPr>
          <w:rFonts w:ascii="Arial" w:hAnsi="Arial" w:cs="Arial"/>
          <w:sz w:val="22"/>
          <w:szCs w:val="22"/>
          <w:lang w:val="es-MX"/>
        </w:rPr>
        <w:t xml:space="preserve">al Decano que </w:t>
      </w:r>
      <w:r w:rsidR="008516C6">
        <w:rPr>
          <w:rFonts w:ascii="Arial" w:hAnsi="Arial" w:cs="Arial"/>
          <w:sz w:val="22"/>
          <w:szCs w:val="22"/>
          <w:lang w:val="es-MX"/>
        </w:rPr>
        <w:t>buscaría otras alternativas</w:t>
      </w:r>
      <w:r w:rsidR="002B252E">
        <w:rPr>
          <w:rFonts w:ascii="Arial" w:hAnsi="Arial" w:cs="Arial"/>
          <w:sz w:val="22"/>
          <w:szCs w:val="22"/>
          <w:lang w:val="es-MX"/>
        </w:rPr>
        <w:t xml:space="preserve"> de espacio</w:t>
      </w:r>
      <w:r w:rsidR="008516C6">
        <w:rPr>
          <w:rFonts w:ascii="Arial" w:hAnsi="Arial" w:cs="Arial"/>
          <w:sz w:val="22"/>
          <w:szCs w:val="22"/>
          <w:lang w:val="es-MX"/>
        </w:rPr>
        <w:t xml:space="preserve"> para </w:t>
      </w:r>
      <w:r w:rsidR="00801D1F">
        <w:rPr>
          <w:rFonts w:ascii="Arial" w:hAnsi="Arial" w:cs="Arial"/>
          <w:sz w:val="22"/>
          <w:szCs w:val="22"/>
          <w:lang w:val="es-MX"/>
        </w:rPr>
        <w:t>poder</w:t>
      </w:r>
      <w:r w:rsidR="008516C6">
        <w:rPr>
          <w:rFonts w:ascii="Arial" w:hAnsi="Arial" w:cs="Arial"/>
          <w:sz w:val="22"/>
          <w:szCs w:val="22"/>
          <w:lang w:val="es-MX"/>
        </w:rPr>
        <w:t xml:space="preserve"> </w:t>
      </w:r>
      <w:r w:rsidR="002B252E">
        <w:rPr>
          <w:rFonts w:ascii="Arial" w:hAnsi="Arial" w:cs="Arial"/>
          <w:sz w:val="22"/>
          <w:szCs w:val="22"/>
          <w:lang w:val="es-MX"/>
        </w:rPr>
        <w:t>resguardar equipo de oficina por las tareas que se estaban haciendo de limpieza readecuación en las instalaciones</w:t>
      </w:r>
      <w:r w:rsidR="008516C6">
        <w:rPr>
          <w:rFonts w:ascii="Arial" w:hAnsi="Arial" w:cs="Arial"/>
          <w:sz w:val="22"/>
          <w:szCs w:val="22"/>
          <w:lang w:val="es-MX"/>
        </w:rPr>
        <w:t xml:space="preserve">; </w:t>
      </w:r>
      <w:r w:rsidR="00EA6925">
        <w:rPr>
          <w:rFonts w:ascii="Arial" w:hAnsi="Arial" w:cs="Arial"/>
          <w:sz w:val="22"/>
          <w:szCs w:val="22"/>
          <w:lang w:val="es-MX"/>
        </w:rPr>
        <w:t xml:space="preserve">después de dicha respuesta el Sr. Decano </w:t>
      </w:r>
      <w:r w:rsidR="008516C6">
        <w:rPr>
          <w:rFonts w:ascii="Arial" w:hAnsi="Arial" w:cs="Arial"/>
          <w:sz w:val="22"/>
          <w:szCs w:val="22"/>
          <w:lang w:val="es-MX"/>
        </w:rPr>
        <w:t xml:space="preserve">sin previo aviso </w:t>
      </w:r>
      <w:r w:rsidR="00EA6925">
        <w:rPr>
          <w:rFonts w:ascii="Arial" w:hAnsi="Arial" w:cs="Arial"/>
          <w:sz w:val="22"/>
          <w:szCs w:val="22"/>
          <w:lang w:val="es-MX"/>
        </w:rPr>
        <w:t>que lo haría</w:t>
      </w:r>
      <w:r w:rsidR="00801D1F">
        <w:rPr>
          <w:rFonts w:ascii="Arial" w:hAnsi="Arial" w:cs="Arial"/>
          <w:sz w:val="22"/>
          <w:szCs w:val="22"/>
          <w:lang w:val="es-MX"/>
        </w:rPr>
        <w:t>,</w:t>
      </w:r>
      <w:r w:rsidR="00EA6925">
        <w:rPr>
          <w:rFonts w:ascii="Arial" w:hAnsi="Arial" w:cs="Arial"/>
          <w:sz w:val="22"/>
          <w:szCs w:val="22"/>
          <w:lang w:val="es-MX"/>
        </w:rPr>
        <w:t xml:space="preserve"> </w:t>
      </w:r>
      <w:r w:rsidR="008516C6">
        <w:rPr>
          <w:rFonts w:ascii="Arial" w:hAnsi="Arial" w:cs="Arial"/>
          <w:sz w:val="22"/>
          <w:szCs w:val="22"/>
          <w:lang w:val="es-MX"/>
        </w:rPr>
        <w:t xml:space="preserve"> </w:t>
      </w:r>
      <w:r w:rsidR="00487343">
        <w:rPr>
          <w:rFonts w:ascii="Arial" w:hAnsi="Arial" w:cs="Arial"/>
          <w:sz w:val="22"/>
          <w:szCs w:val="22"/>
          <w:lang w:val="es-MX"/>
        </w:rPr>
        <w:t>procedió</w:t>
      </w:r>
      <w:r w:rsidR="008516C6">
        <w:rPr>
          <w:rFonts w:ascii="Arial" w:hAnsi="Arial" w:cs="Arial"/>
          <w:sz w:val="22"/>
          <w:szCs w:val="22"/>
          <w:lang w:val="es-MX"/>
        </w:rPr>
        <w:t xml:space="preserve">  a </w:t>
      </w:r>
      <w:r w:rsidR="00801D1F">
        <w:rPr>
          <w:rFonts w:ascii="Arial" w:hAnsi="Arial" w:cs="Arial"/>
          <w:sz w:val="22"/>
          <w:szCs w:val="22"/>
          <w:lang w:val="es-MX"/>
        </w:rPr>
        <w:t>realizar</w:t>
      </w:r>
      <w:r w:rsidR="008516C6">
        <w:rPr>
          <w:rFonts w:ascii="Arial" w:hAnsi="Arial" w:cs="Arial"/>
          <w:sz w:val="22"/>
          <w:szCs w:val="22"/>
          <w:lang w:val="es-MX"/>
        </w:rPr>
        <w:t xml:space="preserve">  </w:t>
      </w:r>
      <w:r w:rsidR="00204701">
        <w:rPr>
          <w:rFonts w:ascii="Arial" w:hAnsi="Arial" w:cs="Arial"/>
          <w:sz w:val="22"/>
          <w:szCs w:val="22"/>
          <w:lang w:val="es-MX"/>
        </w:rPr>
        <w:t>el desalojo d</w:t>
      </w:r>
      <w:r w:rsidR="00EA6925">
        <w:rPr>
          <w:rFonts w:ascii="Arial" w:hAnsi="Arial" w:cs="Arial"/>
          <w:sz w:val="22"/>
          <w:szCs w:val="22"/>
          <w:lang w:val="es-MX"/>
        </w:rPr>
        <w:t>e</w:t>
      </w:r>
      <w:r w:rsidR="00204701">
        <w:rPr>
          <w:rFonts w:ascii="Arial" w:hAnsi="Arial" w:cs="Arial"/>
          <w:sz w:val="22"/>
          <w:szCs w:val="22"/>
          <w:lang w:val="es-MX"/>
        </w:rPr>
        <w:t xml:space="preserve"> </w:t>
      </w:r>
      <w:r w:rsidR="00EA6925">
        <w:rPr>
          <w:rFonts w:ascii="Arial" w:hAnsi="Arial" w:cs="Arial"/>
          <w:sz w:val="22"/>
          <w:szCs w:val="22"/>
          <w:lang w:val="es-MX"/>
        </w:rPr>
        <w:t>la sala o cubículo nueve, trasladando las pertenencias del Maestro Martin Guerra que se encontraba en dicha sala algunas al pasillo y otras al cubículo 15 adonde estaría asignado.</w:t>
      </w:r>
    </w:p>
    <w:p w:rsidR="00EA6925" w:rsidRDefault="00C43A51" w:rsidP="00D54483">
      <w:pPr>
        <w:pStyle w:val="Sinespaciad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</w:t>
      </w:r>
      <w:r w:rsidR="00487343">
        <w:rPr>
          <w:rFonts w:ascii="Arial" w:hAnsi="Arial" w:cs="Arial"/>
          <w:sz w:val="22"/>
          <w:szCs w:val="22"/>
          <w:lang w:val="es-MX"/>
        </w:rPr>
        <w:t xml:space="preserve">l Sr. Decano </w:t>
      </w:r>
      <w:r w:rsidR="006450D7">
        <w:rPr>
          <w:rFonts w:ascii="Arial" w:hAnsi="Arial" w:cs="Arial"/>
          <w:sz w:val="22"/>
          <w:szCs w:val="22"/>
          <w:lang w:val="es-MX"/>
        </w:rPr>
        <w:t>respondió</w:t>
      </w:r>
      <w:r w:rsidR="00487343">
        <w:rPr>
          <w:rFonts w:ascii="Arial" w:hAnsi="Arial" w:cs="Arial"/>
          <w:sz w:val="22"/>
          <w:szCs w:val="22"/>
          <w:lang w:val="es-MX"/>
        </w:rPr>
        <w:t xml:space="preserve"> </w:t>
      </w:r>
      <w:r w:rsidR="001A3E7E">
        <w:rPr>
          <w:rFonts w:ascii="Arial" w:hAnsi="Arial" w:cs="Arial"/>
          <w:sz w:val="22"/>
          <w:szCs w:val="22"/>
          <w:lang w:val="es-MX"/>
        </w:rPr>
        <w:t xml:space="preserve">a esta Defensoria </w:t>
      </w:r>
      <w:r w:rsidR="00487343">
        <w:rPr>
          <w:rFonts w:ascii="Arial" w:hAnsi="Arial" w:cs="Arial"/>
          <w:sz w:val="22"/>
          <w:szCs w:val="22"/>
          <w:lang w:val="es-MX"/>
        </w:rPr>
        <w:t>que debido a la existencia de una petición de parte del Instituto de Acceso a la informaci</w:t>
      </w:r>
      <w:r w:rsidR="006450D7">
        <w:rPr>
          <w:rFonts w:ascii="Arial" w:hAnsi="Arial" w:cs="Arial"/>
          <w:sz w:val="22"/>
          <w:szCs w:val="22"/>
          <w:lang w:val="es-MX"/>
        </w:rPr>
        <w:t>ón</w:t>
      </w:r>
      <w:r w:rsidR="001A3E7E">
        <w:rPr>
          <w:rFonts w:ascii="Arial" w:hAnsi="Arial" w:cs="Arial"/>
          <w:sz w:val="22"/>
          <w:szCs w:val="22"/>
          <w:lang w:val="es-MX"/>
        </w:rPr>
        <w:t xml:space="preserve"> Publica</w:t>
      </w:r>
      <w:r w:rsidR="006450D7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en la que </w:t>
      </w:r>
      <w:r w:rsidR="006450D7">
        <w:rPr>
          <w:rFonts w:ascii="Arial" w:hAnsi="Arial" w:cs="Arial"/>
          <w:sz w:val="22"/>
          <w:szCs w:val="22"/>
          <w:lang w:val="es-MX"/>
        </w:rPr>
        <w:t xml:space="preserve">se pide la designación  de una persona que se encargue del archivo central  de información y la creación de la unidad </w:t>
      </w:r>
      <w:r w:rsidR="00CD6846">
        <w:rPr>
          <w:rFonts w:ascii="Arial" w:hAnsi="Arial" w:cs="Arial"/>
          <w:sz w:val="22"/>
          <w:szCs w:val="22"/>
          <w:lang w:val="es-MX"/>
        </w:rPr>
        <w:t xml:space="preserve">de gestión documental y archivo, </w:t>
      </w:r>
      <w:r w:rsidR="006450D7">
        <w:rPr>
          <w:rFonts w:ascii="Arial" w:hAnsi="Arial" w:cs="Arial"/>
          <w:sz w:val="22"/>
          <w:szCs w:val="22"/>
          <w:lang w:val="es-MX"/>
        </w:rPr>
        <w:t>fue que instruyo al Director i</w:t>
      </w:r>
      <w:r w:rsidR="00CD6846">
        <w:rPr>
          <w:rFonts w:ascii="Arial" w:hAnsi="Arial" w:cs="Arial"/>
          <w:sz w:val="22"/>
          <w:szCs w:val="22"/>
          <w:lang w:val="es-MX"/>
        </w:rPr>
        <w:t xml:space="preserve">nterino </w:t>
      </w:r>
      <w:r w:rsidR="001A3E7E">
        <w:rPr>
          <w:rFonts w:ascii="Arial" w:hAnsi="Arial" w:cs="Arial"/>
          <w:sz w:val="22"/>
          <w:szCs w:val="22"/>
          <w:lang w:val="es-MX"/>
        </w:rPr>
        <w:t xml:space="preserve">de la Escuela de Matemática Dr. Dimas </w:t>
      </w:r>
      <w:proofErr w:type="spellStart"/>
      <w:r w:rsidR="001A3E7E">
        <w:rPr>
          <w:rFonts w:ascii="Arial" w:hAnsi="Arial" w:cs="Arial"/>
          <w:sz w:val="22"/>
          <w:szCs w:val="22"/>
          <w:lang w:val="es-MX"/>
        </w:rPr>
        <w:t>Noe</w:t>
      </w:r>
      <w:proofErr w:type="spellEnd"/>
      <w:r w:rsidR="001A3E7E">
        <w:rPr>
          <w:rFonts w:ascii="Arial" w:hAnsi="Arial" w:cs="Arial"/>
          <w:sz w:val="22"/>
          <w:szCs w:val="22"/>
          <w:lang w:val="es-MX"/>
        </w:rPr>
        <w:t xml:space="preserve"> Tejada </w:t>
      </w:r>
      <w:r w:rsidR="00245661">
        <w:rPr>
          <w:rFonts w:ascii="Arial" w:hAnsi="Arial" w:cs="Arial"/>
          <w:sz w:val="22"/>
          <w:szCs w:val="22"/>
          <w:lang w:val="es-MX"/>
        </w:rPr>
        <w:t xml:space="preserve">para </w:t>
      </w:r>
      <w:r w:rsidR="00EA6925">
        <w:rPr>
          <w:rFonts w:ascii="Arial" w:hAnsi="Arial" w:cs="Arial"/>
          <w:sz w:val="22"/>
          <w:szCs w:val="22"/>
          <w:lang w:val="es-MX"/>
        </w:rPr>
        <w:t>habilitar las instalaciones solicitadas a partir del 22 de julio del presente año y trasladar al profesor interno que está ubicado en ese espacio para otro cubículo disponible  con todas las condiciones necesarias</w:t>
      </w:r>
    </w:p>
    <w:p w:rsidR="000308BB" w:rsidRDefault="00EB5F8D" w:rsidP="00D54483">
      <w:pPr>
        <w:pStyle w:val="Sinespaciad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según el Decano</w:t>
      </w:r>
      <w:r w:rsidR="00CD6846">
        <w:rPr>
          <w:rFonts w:ascii="Arial" w:hAnsi="Arial" w:cs="Arial"/>
          <w:sz w:val="22"/>
          <w:szCs w:val="22"/>
          <w:lang w:val="es-MX"/>
        </w:rPr>
        <w:t xml:space="preserve"> el cubículo 9 es una</w:t>
      </w:r>
      <w:r>
        <w:rPr>
          <w:rFonts w:ascii="Arial" w:hAnsi="Arial" w:cs="Arial"/>
          <w:sz w:val="22"/>
          <w:szCs w:val="22"/>
          <w:lang w:val="es-MX"/>
        </w:rPr>
        <w:t xml:space="preserve"> sala </w:t>
      </w:r>
      <w:r w:rsidR="00CD6846">
        <w:rPr>
          <w:rFonts w:ascii="Arial" w:hAnsi="Arial" w:cs="Arial"/>
          <w:sz w:val="22"/>
          <w:szCs w:val="22"/>
          <w:lang w:val="es-MX"/>
        </w:rPr>
        <w:t xml:space="preserve">que se usaba para los profesores visitantes y que </w:t>
      </w:r>
      <w:r>
        <w:rPr>
          <w:rFonts w:ascii="Arial" w:hAnsi="Arial" w:cs="Arial"/>
          <w:sz w:val="22"/>
          <w:szCs w:val="22"/>
          <w:lang w:val="es-MX"/>
        </w:rPr>
        <w:t>estaba siendo ocupada por el Maestro Martin Guerra</w:t>
      </w:r>
      <w:r w:rsidR="00CD6846">
        <w:rPr>
          <w:rFonts w:ascii="Arial" w:hAnsi="Arial" w:cs="Arial"/>
          <w:sz w:val="22"/>
          <w:szCs w:val="22"/>
          <w:lang w:val="es-MX"/>
        </w:rPr>
        <w:t xml:space="preserve"> desde hacía años sin la asignación respectiva, pues </w:t>
      </w:r>
      <w:r>
        <w:rPr>
          <w:rFonts w:ascii="Arial" w:hAnsi="Arial" w:cs="Arial"/>
          <w:sz w:val="22"/>
          <w:szCs w:val="22"/>
          <w:lang w:val="es-MX"/>
        </w:rPr>
        <w:t>él tenía asignado anteriormente el cubículo 15</w:t>
      </w:r>
      <w:r w:rsidR="00CD6846">
        <w:rPr>
          <w:rFonts w:ascii="Arial" w:hAnsi="Arial" w:cs="Arial"/>
          <w:sz w:val="22"/>
          <w:szCs w:val="22"/>
          <w:lang w:val="es-MX"/>
        </w:rPr>
        <w:t xml:space="preserve"> y ese cubículo se mantenía libre, por lo cual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22744D">
        <w:rPr>
          <w:rFonts w:ascii="Arial" w:hAnsi="Arial" w:cs="Arial"/>
          <w:sz w:val="22"/>
          <w:szCs w:val="22"/>
          <w:lang w:val="es-MX"/>
        </w:rPr>
        <w:t>pidió que fuera reubicad</w:t>
      </w:r>
      <w:r w:rsidR="00CD6846">
        <w:rPr>
          <w:rFonts w:ascii="Arial" w:hAnsi="Arial" w:cs="Arial"/>
          <w:sz w:val="22"/>
          <w:szCs w:val="22"/>
          <w:lang w:val="es-MX"/>
        </w:rPr>
        <w:t xml:space="preserve">o en ese </w:t>
      </w:r>
      <w:r w:rsidR="000308BB">
        <w:rPr>
          <w:rFonts w:ascii="Arial" w:hAnsi="Arial" w:cs="Arial"/>
          <w:sz w:val="22"/>
          <w:szCs w:val="22"/>
          <w:lang w:val="es-MX"/>
        </w:rPr>
        <w:t xml:space="preserve">mismo </w:t>
      </w:r>
      <w:r w:rsidR="00CD6846">
        <w:rPr>
          <w:rFonts w:ascii="Arial" w:hAnsi="Arial" w:cs="Arial"/>
          <w:sz w:val="22"/>
          <w:szCs w:val="22"/>
          <w:lang w:val="es-MX"/>
        </w:rPr>
        <w:t>cubículo</w:t>
      </w:r>
      <w:r w:rsidR="00EA6925">
        <w:rPr>
          <w:rFonts w:ascii="Arial" w:hAnsi="Arial" w:cs="Arial"/>
          <w:sz w:val="22"/>
          <w:szCs w:val="22"/>
          <w:lang w:val="es-MX"/>
        </w:rPr>
        <w:t xml:space="preserve"> el equipo que </w:t>
      </w:r>
      <w:r w:rsidR="00B1669D">
        <w:rPr>
          <w:rFonts w:ascii="Arial" w:hAnsi="Arial" w:cs="Arial"/>
          <w:sz w:val="22"/>
          <w:szCs w:val="22"/>
          <w:lang w:val="es-MX"/>
        </w:rPr>
        <w:t>tenía</w:t>
      </w:r>
      <w:r w:rsidR="00EA6925">
        <w:rPr>
          <w:rFonts w:ascii="Arial" w:hAnsi="Arial" w:cs="Arial"/>
          <w:sz w:val="22"/>
          <w:szCs w:val="22"/>
          <w:lang w:val="es-MX"/>
        </w:rPr>
        <w:t xml:space="preserve"> asignado</w:t>
      </w:r>
      <w:r w:rsidR="00C43A51">
        <w:rPr>
          <w:rFonts w:ascii="Arial" w:hAnsi="Arial" w:cs="Arial"/>
          <w:sz w:val="22"/>
          <w:szCs w:val="22"/>
          <w:lang w:val="es-MX"/>
        </w:rPr>
        <w:t>,</w:t>
      </w:r>
      <w:r w:rsidR="00CD6846">
        <w:rPr>
          <w:rFonts w:ascii="Arial" w:hAnsi="Arial" w:cs="Arial"/>
          <w:sz w:val="22"/>
          <w:szCs w:val="22"/>
          <w:lang w:val="es-MX"/>
        </w:rPr>
        <w:t xml:space="preserve"> y debido a la pandemia </w:t>
      </w:r>
      <w:r w:rsidR="00EA6925">
        <w:rPr>
          <w:rFonts w:ascii="Arial" w:hAnsi="Arial" w:cs="Arial"/>
          <w:sz w:val="22"/>
          <w:szCs w:val="22"/>
          <w:lang w:val="es-MX"/>
        </w:rPr>
        <w:t xml:space="preserve">ese año </w:t>
      </w:r>
      <w:r w:rsidR="0022744D">
        <w:rPr>
          <w:rFonts w:ascii="Arial" w:hAnsi="Arial" w:cs="Arial"/>
          <w:sz w:val="22"/>
          <w:szCs w:val="22"/>
          <w:lang w:val="es-MX"/>
        </w:rPr>
        <w:t>no</w:t>
      </w:r>
      <w:r w:rsidR="00CD6846">
        <w:rPr>
          <w:rFonts w:ascii="Arial" w:hAnsi="Arial" w:cs="Arial"/>
          <w:sz w:val="22"/>
          <w:szCs w:val="22"/>
          <w:lang w:val="es-MX"/>
        </w:rPr>
        <w:t xml:space="preserve"> se</w:t>
      </w:r>
      <w:r w:rsidR="0022744D">
        <w:rPr>
          <w:rFonts w:ascii="Arial" w:hAnsi="Arial" w:cs="Arial"/>
          <w:sz w:val="22"/>
          <w:szCs w:val="22"/>
          <w:lang w:val="es-MX"/>
        </w:rPr>
        <w:t xml:space="preserve"> tendría profesores visitantes </w:t>
      </w:r>
      <w:r w:rsidR="00EA6925">
        <w:rPr>
          <w:rFonts w:ascii="Arial" w:hAnsi="Arial" w:cs="Arial"/>
          <w:sz w:val="22"/>
          <w:szCs w:val="22"/>
          <w:lang w:val="es-MX"/>
        </w:rPr>
        <w:t xml:space="preserve">y </w:t>
      </w:r>
      <w:r w:rsidR="00CD6846">
        <w:rPr>
          <w:rFonts w:ascii="Arial" w:hAnsi="Arial" w:cs="Arial"/>
          <w:sz w:val="22"/>
          <w:szCs w:val="22"/>
          <w:lang w:val="es-MX"/>
        </w:rPr>
        <w:t xml:space="preserve"> considero poderla usar</w:t>
      </w:r>
      <w:r w:rsidR="00D54483">
        <w:rPr>
          <w:rFonts w:ascii="Arial" w:hAnsi="Arial" w:cs="Arial"/>
          <w:sz w:val="22"/>
          <w:szCs w:val="22"/>
          <w:lang w:val="es-MX"/>
        </w:rPr>
        <w:t xml:space="preserve"> </w:t>
      </w:r>
      <w:r w:rsidR="0022744D">
        <w:rPr>
          <w:rFonts w:ascii="Arial" w:hAnsi="Arial" w:cs="Arial"/>
          <w:sz w:val="22"/>
          <w:szCs w:val="22"/>
          <w:lang w:val="es-MX"/>
        </w:rPr>
        <w:t>temporalmente par</w:t>
      </w:r>
      <w:r w:rsidR="00C43A51">
        <w:rPr>
          <w:rFonts w:ascii="Arial" w:hAnsi="Arial" w:cs="Arial"/>
          <w:sz w:val="22"/>
          <w:szCs w:val="22"/>
          <w:lang w:val="es-MX"/>
        </w:rPr>
        <w:t>a</w:t>
      </w:r>
      <w:r w:rsidR="00EA6925">
        <w:rPr>
          <w:rFonts w:ascii="Arial" w:hAnsi="Arial" w:cs="Arial"/>
          <w:sz w:val="22"/>
          <w:szCs w:val="22"/>
          <w:lang w:val="es-MX"/>
        </w:rPr>
        <w:t xml:space="preserve"> el cumplimiento del proyecto </w:t>
      </w:r>
      <w:r w:rsidR="00C43A51">
        <w:rPr>
          <w:rFonts w:ascii="Arial" w:hAnsi="Arial" w:cs="Arial"/>
          <w:sz w:val="22"/>
          <w:szCs w:val="22"/>
          <w:lang w:val="es-MX"/>
        </w:rPr>
        <w:t xml:space="preserve"> la gestión documental</w:t>
      </w:r>
      <w:r w:rsidR="00CD6846">
        <w:rPr>
          <w:rFonts w:ascii="Arial" w:hAnsi="Arial" w:cs="Arial"/>
          <w:sz w:val="22"/>
          <w:szCs w:val="22"/>
          <w:lang w:val="es-MX"/>
        </w:rPr>
        <w:t>, con base en el requerimiento del instituto de acceso a la información , por el espacio</w:t>
      </w:r>
      <w:r w:rsidR="000308BB">
        <w:rPr>
          <w:rFonts w:ascii="Arial" w:hAnsi="Arial" w:cs="Arial"/>
          <w:sz w:val="22"/>
          <w:szCs w:val="22"/>
          <w:lang w:val="es-MX"/>
        </w:rPr>
        <w:t xml:space="preserve"> de la sala</w:t>
      </w:r>
      <w:r w:rsidR="00CD6846">
        <w:rPr>
          <w:rFonts w:ascii="Arial" w:hAnsi="Arial" w:cs="Arial"/>
          <w:sz w:val="22"/>
          <w:szCs w:val="22"/>
          <w:lang w:val="es-MX"/>
        </w:rPr>
        <w:t xml:space="preserve"> </w:t>
      </w:r>
      <w:r w:rsidR="000308BB">
        <w:rPr>
          <w:rFonts w:ascii="Arial" w:hAnsi="Arial" w:cs="Arial"/>
          <w:sz w:val="22"/>
          <w:szCs w:val="22"/>
          <w:lang w:val="es-MX"/>
        </w:rPr>
        <w:t>el Decano manifestó que consideró</w:t>
      </w:r>
      <w:r w:rsidR="00CD6846">
        <w:rPr>
          <w:rFonts w:ascii="Arial" w:hAnsi="Arial" w:cs="Arial"/>
          <w:sz w:val="22"/>
          <w:szCs w:val="22"/>
          <w:lang w:val="es-MX"/>
        </w:rPr>
        <w:t xml:space="preserve"> el lugar indicado para </w:t>
      </w:r>
      <w:r w:rsidR="000308BB">
        <w:rPr>
          <w:rFonts w:ascii="Arial" w:hAnsi="Arial" w:cs="Arial"/>
          <w:sz w:val="22"/>
          <w:szCs w:val="22"/>
          <w:lang w:val="es-MX"/>
        </w:rPr>
        <w:t xml:space="preserve">realizar la tarea de organización de la serie documental tanto físico como digital pues </w:t>
      </w:r>
      <w:r w:rsidR="001A3E7E">
        <w:rPr>
          <w:rFonts w:ascii="Arial" w:hAnsi="Arial" w:cs="Arial"/>
          <w:sz w:val="22"/>
          <w:szCs w:val="22"/>
          <w:lang w:val="es-MX"/>
        </w:rPr>
        <w:t>permitía</w:t>
      </w:r>
      <w:r w:rsidR="000308BB">
        <w:rPr>
          <w:rFonts w:ascii="Arial" w:hAnsi="Arial" w:cs="Arial"/>
          <w:sz w:val="22"/>
          <w:szCs w:val="22"/>
          <w:lang w:val="es-MX"/>
        </w:rPr>
        <w:t xml:space="preserve"> guardar e</w:t>
      </w:r>
      <w:r w:rsidR="00E66148">
        <w:rPr>
          <w:rFonts w:ascii="Arial" w:hAnsi="Arial" w:cs="Arial"/>
          <w:sz w:val="22"/>
          <w:szCs w:val="22"/>
          <w:lang w:val="es-MX"/>
        </w:rPr>
        <w:t>l</w:t>
      </w:r>
      <w:r w:rsidR="000308BB">
        <w:rPr>
          <w:rFonts w:ascii="Arial" w:hAnsi="Arial" w:cs="Arial"/>
          <w:sz w:val="22"/>
          <w:szCs w:val="22"/>
          <w:lang w:val="es-MX"/>
        </w:rPr>
        <w:t xml:space="preserve"> distanciamiento físico</w:t>
      </w:r>
      <w:r w:rsidR="00B1669D">
        <w:rPr>
          <w:rFonts w:ascii="Arial" w:hAnsi="Arial" w:cs="Arial"/>
          <w:sz w:val="22"/>
          <w:szCs w:val="22"/>
          <w:lang w:val="es-MX"/>
        </w:rPr>
        <w:t xml:space="preserve">. </w:t>
      </w:r>
    </w:p>
    <w:p w:rsidR="00D115AB" w:rsidRDefault="00B1669D" w:rsidP="00D54483">
      <w:pPr>
        <w:pStyle w:val="Sinespaciad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La inconformidad del Docente estaba en que el </w:t>
      </w:r>
      <w:r w:rsidR="003B5EF4">
        <w:rPr>
          <w:rFonts w:ascii="Arial" w:hAnsi="Arial" w:cs="Arial"/>
          <w:sz w:val="22"/>
          <w:szCs w:val="22"/>
          <w:lang w:val="es-MX"/>
        </w:rPr>
        <w:t xml:space="preserve">día 19 de </w:t>
      </w:r>
      <w:r>
        <w:rPr>
          <w:rFonts w:ascii="Arial" w:hAnsi="Arial" w:cs="Arial"/>
          <w:sz w:val="22"/>
          <w:szCs w:val="22"/>
          <w:lang w:val="es-MX"/>
        </w:rPr>
        <w:t xml:space="preserve">agosto al apersonarse al cubículo 9 </w:t>
      </w:r>
      <w:r w:rsidR="003B5EF4">
        <w:rPr>
          <w:rFonts w:ascii="Arial" w:hAnsi="Arial" w:cs="Arial"/>
          <w:sz w:val="22"/>
          <w:szCs w:val="22"/>
          <w:lang w:val="es-MX"/>
        </w:rPr>
        <w:t>encontró</w:t>
      </w:r>
      <w:r>
        <w:rPr>
          <w:rFonts w:ascii="Arial" w:hAnsi="Arial" w:cs="Arial"/>
          <w:sz w:val="22"/>
          <w:szCs w:val="22"/>
          <w:lang w:val="es-MX"/>
        </w:rPr>
        <w:t xml:space="preserve"> cajas y objetos que se encontraban en su cubículo ubicados en el pasillo </w:t>
      </w:r>
      <w:r w:rsidR="003B5EF4">
        <w:rPr>
          <w:rFonts w:ascii="Arial" w:hAnsi="Arial" w:cs="Arial"/>
          <w:sz w:val="22"/>
          <w:szCs w:val="22"/>
          <w:lang w:val="es-MX"/>
        </w:rPr>
        <w:t>aledaño,</w:t>
      </w:r>
      <w:r>
        <w:rPr>
          <w:rFonts w:ascii="Arial" w:hAnsi="Arial" w:cs="Arial"/>
          <w:sz w:val="22"/>
          <w:szCs w:val="22"/>
          <w:lang w:val="es-MX"/>
        </w:rPr>
        <w:t xml:space="preserve"> habiéndose ejecutado el desalojo de dicho </w:t>
      </w:r>
      <w:r w:rsidR="003B5EF4">
        <w:rPr>
          <w:rFonts w:ascii="Arial" w:hAnsi="Arial" w:cs="Arial"/>
          <w:sz w:val="22"/>
          <w:szCs w:val="22"/>
          <w:lang w:val="es-MX"/>
        </w:rPr>
        <w:t xml:space="preserve">cubículo por orden del Decano , sin la autorización del Director de Escuela interino que es el competente para decidir sobre los </w:t>
      </w:r>
      <w:r w:rsidR="00E66148">
        <w:rPr>
          <w:rFonts w:ascii="Arial" w:hAnsi="Arial" w:cs="Arial"/>
          <w:sz w:val="22"/>
          <w:szCs w:val="22"/>
          <w:lang w:val="es-MX"/>
        </w:rPr>
        <w:lastRenderedPageBreak/>
        <w:t>asuntos referentes a la E</w:t>
      </w:r>
      <w:r w:rsidR="003B5EF4">
        <w:rPr>
          <w:rFonts w:ascii="Arial" w:hAnsi="Arial" w:cs="Arial"/>
          <w:sz w:val="22"/>
          <w:szCs w:val="22"/>
          <w:lang w:val="es-MX"/>
        </w:rPr>
        <w:t xml:space="preserve">scuela y que ya </w:t>
      </w:r>
      <w:r w:rsidR="00B746F2">
        <w:rPr>
          <w:rFonts w:ascii="Arial" w:hAnsi="Arial" w:cs="Arial"/>
          <w:sz w:val="22"/>
          <w:szCs w:val="22"/>
          <w:lang w:val="es-MX"/>
        </w:rPr>
        <w:t>había</w:t>
      </w:r>
      <w:r w:rsidR="003B5EF4">
        <w:rPr>
          <w:rFonts w:ascii="Arial" w:hAnsi="Arial" w:cs="Arial"/>
          <w:sz w:val="22"/>
          <w:szCs w:val="22"/>
          <w:lang w:val="es-MX"/>
        </w:rPr>
        <w:t xml:space="preserve"> dado una respuesta al Decano , explicándole que buscaría otras opciones para resolver el requerimiento de espacio; ante la </w:t>
      </w:r>
      <w:r w:rsidR="00204701">
        <w:rPr>
          <w:rFonts w:ascii="Arial" w:hAnsi="Arial" w:cs="Arial"/>
          <w:sz w:val="22"/>
          <w:szCs w:val="22"/>
          <w:lang w:val="es-MX"/>
        </w:rPr>
        <w:t>inconformidad, el</w:t>
      </w:r>
      <w:r w:rsidR="003B5EF4">
        <w:rPr>
          <w:rFonts w:ascii="Arial" w:hAnsi="Arial" w:cs="Arial"/>
          <w:sz w:val="22"/>
          <w:szCs w:val="22"/>
          <w:lang w:val="es-MX"/>
        </w:rPr>
        <w:t xml:space="preserve"> Lic. Martin Guerra presento una nota el 21 de a</w:t>
      </w:r>
      <w:r w:rsidR="00B746F2">
        <w:rPr>
          <w:rFonts w:ascii="Arial" w:hAnsi="Arial" w:cs="Arial"/>
          <w:sz w:val="22"/>
          <w:szCs w:val="22"/>
          <w:lang w:val="es-MX"/>
        </w:rPr>
        <w:t>gosto ante la Junta Directiva d</w:t>
      </w:r>
      <w:r w:rsidR="003B5EF4">
        <w:rPr>
          <w:rFonts w:ascii="Arial" w:hAnsi="Arial" w:cs="Arial"/>
          <w:sz w:val="22"/>
          <w:szCs w:val="22"/>
          <w:lang w:val="es-MX"/>
        </w:rPr>
        <w:t>e</w:t>
      </w:r>
      <w:r w:rsidR="00B746F2">
        <w:rPr>
          <w:rFonts w:ascii="Arial" w:hAnsi="Arial" w:cs="Arial"/>
          <w:sz w:val="22"/>
          <w:szCs w:val="22"/>
          <w:lang w:val="es-MX"/>
        </w:rPr>
        <w:t xml:space="preserve"> la Fac</w:t>
      </w:r>
      <w:r w:rsidR="00204701">
        <w:rPr>
          <w:rFonts w:ascii="Arial" w:hAnsi="Arial" w:cs="Arial"/>
          <w:sz w:val="22"/>
          <w:szCs w:val="22"/>
          <w:lang w:val="es-MX"/>
        </w:rPr>
        <w:t>ultad</w:t>
      </w:r>
      <w:r w:rsidR="003B5EF4">
        <w:rPr>
          <w:rFonts w:ascii="Arial" w:hAnsi="Arial" w:cs="Arial"/>
          <w:sz w:val="22"/>
          <w:szCs w:val="22"/>
          <w:lang w:val="es-MX"/>
        </w:rPr>
        <w:t xml:space="preserve">, solicitando su intervención </w:t>
      </w:r>
      <w:r w:rsidR="00B746F2">
        <w:rPr>
          <w:rFonts w:ascii="Arial" w:hAnsi="Arial" w:cs="Arial"/>
          <w:sz w:val="22"/>
          <w:szCs w:val="22"/>
          <w:lang w:val="es-MX"/>
        </w:rPr>
        <w:t xml:space="preserve">sobre la acción presuntamente arbitraria cometida por el Decano; la Junta Directiva aun no había conocido del caso cuando el docente manifiesta que recibió un correo </w:t>
      </w:r>
      <w:r w:rsidR="00120007">
        <w:rPr>
          <w:rFonts w:ascii="Arial" w:hAnsi="Arial" w:cs="Arial"/>
          <w:sz w:val="22"/>
          <w:szCs w:val="22"/>
          <w:lang w:val="es-MX"/>
        </w:rPr>
        <w:t>de parte del Decano el día uno de septiembre del 2020, con una nota de fecha 26 de ago</w:t>
      </w:r>
      <w:r w:rsidR="00E66148">
        <w:rPr>
          <w:rFonts w:ascii="Arial" w:hAnsi="Arial" w:cs="Arial"/>
          <w:sz w:val="22"/>
          <w:szCs w:val="22"/>
          <w:lang w:val="es-MX"/>
        </w:rPr>
        <w:t>sto del 2020, mediante la cual l</w:t>
      </w:r>
      <w:r w:rsidR="00120007">
        <w:rPr>
          <w:rFonts w:ascii="Arial" w:hAnsi="Arial" w:cs="Arial"/>
          <w:sz w:val="22"/>
          <w:szCs w:val="22"/>
          <w:lang w:val="es-MX"/>
        </w:rPr>
        <w:t>e informaba que el día 26 se había dado el traslado del equipo d</w:t>
      </w:r>
      <w:r w:rsidR="00E66148">
        <w:rPr>
          <w:rFonts w:ascii="Arial" w:hAnsi="Arial" w:cs="Arial"/>
          <w:sz w:val="22"/>
          <w:szCs w:val="22"/>
          <w:lang w:val="es-MX"/>
        </w:rPr>
        <w:t>e</w:t>
      </w:r>
      <w:r w:rsidR="00120007">
        <w:rPr>
          <w:rFonts w:ascii="Arial" w:hAnsi="Arial" w:cs="Arial"/>
          <w:sz w:val="22"/>
          <w:szCs w:val="22"/>
          <w:lang w:val="es-MX"/>
        </w:rPr>
        <w:t xml:space="preserve"> oficina al cubículo 15 , sin que la Junta Directiva aún se hubiere pronunciado a pesar de ser los competentes</w:t>
      </w:r>
      <w:r w:rsidR="00E66148">
        <w:rPr>
          <w:rFonts w:ascii="Arial" w:hAnsi="Arial" w:cs="Arial"/>
          <w:sz w:val="22"/>
          <w:szCs w:val="22"/>
          <w:lang w:val="es-MX"/>
        </w:rPr>
        <w:t xml:space="preserve">, según el </w:t>
      </w:r>
      <w:r w:rsidR="00120007">
        <w:rPr>
          <w:rFonts w:ascii="Arial" w:hAnsi="Arial" w:cs="Arial"/>
          <w:sz w:val="22"/>
          <w:szCs w:val="22"/>
          <w:lang w:val="es-MX"/>
        </w:rPr>
        <w:t xml:space="preserve">art. 32 literal b); con fecha 31 de agosto el Director interino informo de la acción del decano a la Junta Directiva y las irregularidades que se dieron en el traslado del equipo de oficina desde el cubículo 9 hasta el cubículo 15 </w:t>
      </w:r>
      <w:r w:rsidR="0025549E">
        <w:rPr>
          <w:rFonts w:ascii="Arial" w:hAnsi="Arial" w:cs="Arial"/>
          <w:sz w:val="22"/>
          <w:szCs w:val="22"/>
          <w:lang w:val="es-MX"/>
        </w:rPr>
        <w:t>, acciones con las cuales se puede presumir a</w:t>
      </w:r>
      <w:r w:rsidR="004D0156">
        <w:rPr>
          <w:rFonts w:ascii="Arial" w:hAnsi="Arial" w:cs="Arial"/>
          <w:sz w:val="22"/>
          <w:szCs w:val="22"/>
          <w:lang w:val="es-MX"/>
        </w:rPr>
        <w:t>bu</w:t>
      </w:r>
      <w:r w:rsidR="0025549E">
        <w:rPr>
          <w:rFonts w:ascii="Arial" w:hAnsi="Arial" w:cs="Arial"/>
          <w:sz w:val="22"/>
          <w:szCs w:val="22"/>
          <w:lang w:val="es-MX"/>
        </w:rPr>
        <w:t xml:space="preserve">so de autoridad en su actuación , </w:t>
      </w:r>
      <w:r w:rsidR="004D0156">
        <w:rPr>
          <w:rFonts w:ascii="Arial" w:hAnsi="Arial" w:cs="Arial"/>
          <w:sz w:val="22"/>
          <w:szCs w:val="22"/>
          <w:lang w:val="es-MX"/>
        </w:rPr>
        <w:t>desconociendo</w:t>
      </w:r>
      <w:r w:rsidR="0025549E">
        <w:rPr>
          <w:rFonts w:ascii="Arial" w:hAnsi="Arial" w:cs="Arial"/>
          <w:sz w:val="22"/>
          <w:szCs w:val="22"/>
          <w:lang w:val="es-MX"/>
        </w:rPr>
        <w:t xml:space="preserve"> la autoridad del Director interino; sobre todo porque el c</w:t>
      </w:r>
      <w:r w:rsidR="004D0156">
        <w:rPr>
          <w:rFonts w:ascii="Arial" w:hAnsi="Arial" w:cs="Arial"/>
          <w:sz w:val="22"/>
          <w:szCs w:val="22"/>
          <w:lang w:val="es-MX"/>
        </w:rPr>
        <w:t>aso ya estaba en conocimiento d</w:t>
      </w:r>
      <w:r w:rsidR="0025549E">
        <w:rPr>
          <w:rFonts w:ascii="Arial" w:hAnsi="Arial" w:cs="Arial"/>
          <w:sz w:val="22"/>
          <w:szCs w:val="22"/>
          <w:lang w:val="es-MX"/>
        </w:rPr>
        <w:t>e</w:t>
      </w:r>
      <w:r w:rsidR="004D0156">
        <w:rPr>
          <w:rFonts w:ascii="Arial" w:hAnsi="Arial" w:cs="Arial"/>
          <w:sz w:val="22"/>
          <w:szCs w:val="22"/>
          <w:lang w:val="es-MX"/>
        </w:rPr>
        <w:t xml:space="preserve"> </w:t>
      </w:r>
      <w:r w:rsidR="0025549E">
        <w:rPr>
          <w:rFonts w:ascii="Arial" w:hAnsi="Arial" w:cs="Arial"/>
          <w:sz w:val="22"/>
          <w:szCs w:val="22"/>
          <w:lang w:val="es-MX"/>
        </w:rPr>
        <w:t xml:space="preserve">la Junta Directiva y debía </w:t>
      </w:r>
      <w:r w:rsidR="004D0156">
        <w:rPr>
          <w:rFonts w:ascii="Arial" w:hAnsi="Arial" w:cs="Arial"/>
          <w:sz w:val="22"/>
          <w:szCs w:val="22"/>
          <w:lang w:val="es-MX"/>
        </w:rPr>
        <w:t>ser conocido antes d</w:t>
      </w:r>
      <w:r w:rsidR="0025549E">
        <w:rPr>
          <w:rFonts w:ascii="Arial" w:hAnsi="Arial" w:cs="Arial"/>
          <w:sz w:val="22"/>
          <w:szCs w:val="22"/>
          <w:lang w:val="es-MX"/>
        </w:rPr>
        <w:t>e</w:t>
      </w:r>
      <w:r w:rsidR="004D0156">
        <w:rPr>
          <w:rFonts w:ascii="Arial" w:hAnsi="Arial" w:cs="Arial"/>
          <w:sz w:val="22"/>
          <w:szCs w:val="22"/>
          <w:lang w:val="es-MX"/>
        </w:rPr>
        <w:t xml:space="preserve"> </w:t>
      </w:r>
      <w:r w:rsidR="0025549E">
        <w:rPr>
          <w:rFonts w:ascii="Arial" w:hAnsi="Arial" w:cs="Arial"/>
          <w:sz w:val="22"/>
          <w:szCs w:val="22"/>
          <w:lang w:val="es-MX"/>
        </w:rPr>
        <w:t>tomar la decisión del traslado del equipo</w:t>
      </w:r>
      <w:r w:rsidR="004D0156">
        <w:rPr>
          <w:rFonts w:ascii="Arial" w:hAnsi="Arial" w:cs="Arial"/>
          <w:sz w:val="22"/>
          <w:szCs w:val="22"/>
          <w:lang w:val="es-MX"/>
        </w:rPr>
        <w:t>; así mismo sin notificación previa al docente Martin Guerra púes el decano envió un correo hasta el uno de septiembre, habiendo ejecutado la acción el día 19 y el día 26 de agosto</w:t>
      </w:r>
      <w:r w:rsidR="00284701">
        <w:rPr>
          <w:rFonts w:ascii="Arial" w:hAnsi="Arial" w:cs="Arial"/>
          <w:sz w:val="22"/>
          <w:szCs w:val="22"/>
          <w:lang w:val="es-MX"/>
        </w:rPr>
        <w:t>; en consideración al docente y a la respuesta recibida por parte del Director interino,</w:t>
      </w:r>
      <w:r w:rsidR="008772BC">
        <w:rPr>
          <w:rFonts w:ascii="Arial" w:hAnsi="Arial" w:cs="Arial"/>
          <w:sz w:val="22"/>
          <w:szCs w:val="22"/>
          <w:lang w:val="es-MX"/>
        </w:rPr>
        <w:t xml:space="preserve"> y a que el caso ya estaba en cono</w:t>
      </w:r>
      <w:r w:rsidR="00D115AB">
        <w:rPr>
          <w:rFonts w:ascii="Arial" w:hAnsi="Arial" w:cs="Arial"/>
          <w:sz w:val="22"/>
          <w:szCs w:val="22"/>
          <w:lang w:val="es-MX"/>
        </w:rPr>
        <w:t xml:space="preserve">cimiento de la Junta Directiva, por lo cual debió esperar </w:t>
      </w:r>
      <w:r w:rsidR="00284701">
        <w:rPr>
          <w:rFonts w:ascii="Arial" w:hAnsi="Arial" w:cs="Arial"/>
          <w:sz w:val="22"/>
          <w:szCs w:val="22"/>
          <w:lang w:val="es-MX"/>
        </w:rPr>
        <w:t xml:space="preserve"> </w:t>
      </w:r>
      <w:r w:rsidR="00D115AB">
        <w:rPr>
          <w:rFonts w:ascii="Arial" w:hAnsi="Arial" w:cs="Arial"/>
          <w:sz w:val="22"/>
          <w:szCs w:val="22"/>
          <w:lang w:val="es-MX"/>
        </w:rPr>
        <w:t>que ellos resolvieran</w:t>
      </w:r>
    </w:p>
    <w:p w:rsidR="00B1669D" w:rsidRPr="000720DF" w:rsidRDefault="00D115AB" w:rsidP="00D54483">
      <w:pPr>
        <w:pStyle w:val="Sinespaciad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Si bien es cierto que el Decano necesitaba un espacio para cumplir con los requerimientos del instituto de Acceso a la información pública</w:t>
      </w:r>
      <w:r w:rsidR="00275BA1">
        <w:rPr>
          <w:rFonts w:ascii="Arial" w:hAnsi="Arial" w:cs="Arial"/>
          <w:sz w:val="22"/>
          <w:szCs w:val="22"/>
          <w:lang w:val="es-MX"/>
        </w:rPr>
        <w:t xml:space="preserve"> y consideró</w:t>
      </w:r>
      <w:r>
        <w:rPr>
          <w:rFonts w:ascii="Arial" w:hAnsi="Arial" w:cs="Arial"/>
          <w:sz w:val="22"/>
          <w:szCs w:val="22"/>
          <w:lang w:val="es-MX"/>
        </w:rPr>
        <w:t xml:space="preserve"> esa </w:t>
      </w:r>
      <w:r w:rsidR="00275BA1">
        <w:rPr>
          <w:rFonts w:ascii="Arial" w:hAnsi="Arial" w:cs="Arial"/>
          <w:sz w:val="22"/>
          <w:szCs w:val="22"/>
          <w:lang w:val="es-MX"/>
        </w:rPr>
        <w:t>sala que era utilizada por el Lic. Martin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1239C1">
        <w:rPr>
          <w:rFonts w:ascii="Arial" w:hAnsi="Arial" w:cs="Arial"/>
          <w:sz w:val="22"/>
          <w:szCs w:val="22"/>
          <w:lang w:val="es-MX"/>
        </w:rPr>
        <w:t>Guerra como</w:t>
      </w:r>
      <w:r>
        <w:rPr>
          <w:rFonts w:ascii="Arial" w:hAnsi="Arial" w:cs="Arial"/>
          <w:sz w:val="22"/>
          <w:szCs w:val="22"/>
          <w:lang w:val="es-MX"/>
        </w:rPr>
        <w:t xml:space="preserve"> la adecuada</w:t>
      </w:r>
      <w:r w:rsidR="00275BA1">
        <w:rPr>
          <w:rFonts w:ascii="Arial" w:hAnsi="Arial" w:cs="Arial"/>
          <w:sz w:val="22"/>
          <w:szCs w:val="22"/>
          <w:lang w:val="es-MX"/>
        </w:rPr>
        <w:t xml:space="preserve"> para concretar el proyecto de organización de las series documentales tanto físicos como </w:t>
      </w:r>
      <w:r w:rsidR="001239C1">
        <w:rPr>
          <w:rFonts w:ascii="Arial" w:hAnsi="Arial" w:cs="Arial"/>
          <w:sz w:val="22"/>
          <w:szCs w:val="22"/>
          <w:lang w:val="es-MX"/>
        </w:rPr>
        <w:t>digitales del archivo de información oficiosa e histórica de la Facultad;</w:t>
      </w:r>
      <w:r>
        <w:rPr>
          <w:rFonts w:ascii="Arial" w:hAnsi="Arial" w:cs="Arial"/>
          <w:sz w:val="22"/>
          <w:szCs w:val="22"/>
          <w:lang w:val="es-MX"/>
        </w:rPr>
        <w:t xml:space="preserve"> debió realizar todo el procedimiento de forma coordinada con el Director Interino y el docente afectado con el </w:t>
      </w:r>
      <w:r w:rsidR="00275BA1">
        <w:rPr>
          <w:rFonts w:ascii="Arial" w:hAnsi="Arial" w:cs="Arial"/>
          <w:sz w:val="22"/>
          <w:szCs w:val="22"/>
          <w:lang w:val="es-MX"/>
        </w:rPr>
        <w:t>cambio, sin</w:t>
      </w:r>
      <w:r>
        <w:rPr>
          <w:rFonts w:ascii="Arial" w:hAnsi="Arial" w:cs="Arial"/>
          <w:sz w:val="22"/>
          <w:szCs w:val="22"/>
          <w:lang w:val="es-MX"/>
        </w:rPr>
        <w:t xml:space="preserve"> faltar al respeto</w:t>
      </w:r>
      <w:r w:rsidR="001239C1">
        <w:rPr>
          <w:rFonts w:ascii="Arial" w:hAnsi="Arial" w:cs="Arial"/>
          <w:sz w:val="22"/>
          <w:szCs w:val="22"/>
          <w:lang w:val="es-MX"/>
        </w:rPr>
        <w:t xml:space="preserve"> del denunciante , sacando sus pertenencias al pasillo y sin que él estuviese presente al momento del movimiento.</w:t>
      </w:r>
      <w:r>
        <w:rPr>
          <w:rFonts w:ascii="Arial" w:hAnsi="Arial" w:cs="Arial"/>
          <w:sz w:val="22"/>
          <w:szCs w:val="22"/>
          <w:lang w:val="es-MX"/>
        </w:rPr>
        <w:t xml:space="preserve">  </w:t>
      </w:r>
    </w:p>
    <w:p w:rsidR="0052157F" w:rsidRDefault="0052157F" w:rsidP="0052157F">
      <w:pPr>
        <w:pStyle w:val="Sinespaciado"/>
        <w:spacing w:line="240" w:lineRule="exact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52157F" w:rsidRDefault="0052157F" w:rsidP="0052157F">
      <w:pPr>
        <w:pStyle w:val="Sinespaciado"/>
        <w:spacing w:line="240" w:lineRule="exact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52157F" w:rsidRDefault="0052157F" w:rsidP="0052157F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 TANTO, ESTA DEFENSORÍA DE LOS DERECHOS UNIVERSITARIOS RESUELVE:</w:t>
      </w:r>
    </w:p>
    <w:p w:rsidR="0052157F" w:rsidRDefault="0052157F" w:rsidP="0052157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52157F" w:rsidRDefault="0052157F" w:rsidP="001239C1">
      <w:pPr>
        <w:pStyle w:val="Sinespaciado"/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base en las diligencias realizadas, la valoración por medio de la sana crítica y el análisis de la prueba recabada y la facultad que me confieren los Artículos 19 y 21 del Reglamento Especial de la Defensoría de los Derechos de los Miembros de la Universidad de El Salvador, </w:t>
      </w:r>
      <w:r w:rsidR="00FD31D4">
        <w:rPr>
          <w:rFonts w:ascii="Arial" w:hAnsi="Arial" w:cs="Arial"/>
          <w:b/>
          <w:sz w:val="22"/>
          <w:szCs w:val="22"/>
        </w:rPr>
        <w:t>DECLÁRASE CON RESPONSABILIDAD A</w:t>
      </w:r>
      <w:r w:rsidR="00CD6846">
        <w:rPr>
          <w:rFonts w:ascii="Arial" w:hAnsi="Arial" w:cs="Arial"/>
          <w:b/>
          <w:sz w:val="22"/>
          <w:szCs w:val="22"/>
        </w:rPr>
        <w:t>L DECANO DE LA FACULTAD DE CIENCIAS NATURALES Y MATEMATICA</w:t>
      </w:r>
      <w:r w:rsidR="000D1BFD">
        <w:rPr>
          <w:rFonts w:ascii="Arial" w:hAnsi="Arial" w:cs="Arial"/>
          <w:b/>
          <w:sz w:val="22"/>
          <w:szCs w:val="22"/>
        </w:rPr>
        <w:t xml:space="preserve">: </w:t>
      </w:r>
      <w:r w:rsidR="00CD6846">
        <w:rPr>
          <w:rFonts w:ascii="Arial" w:hAnsi="Arial" w:cs="Arial"/>
          <w:b/>
          <w:sz w:val="22"/>
          <w:szCs w:val="22"/>
        </w:rPr>
        <w:t xml:space="preserve"> </w:t>
      </w:r>
      <w:r w:rsidR="005E10A0">
        <w:rPr>
          <w:rFonts w:ascii="Arial" w:hAnsi="Arial" w:cs="Arial"/>
          <w:b/>
          <w:sz w:val="22"/>
          <w:szCs w:val="22"/>
        </w:rPr>
        <w:t xml:space="preserve">MAURICIO HERNAN </w:t>
      </w:r>
      <w:r w:rsidR="00CD6846">
        <w:rPr>
          <w:rFonts w:ascii="Arial" w:hAnsi="Arial" w:cs="Arial"/>
          <w:b/>
          <w:sz w:val="22"/>
          <w:szCs w:val="22"/>
        </w:rPr>
        <w:t>LOVO CORDOVA</w:t>
      </w:r>
      <w:r w:rsidR="005E10A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</w:t>
      </w:r>
      <w:r w:rsidR="00FD31D4">
        <w:rPr>
          <w:rFonts w:ascii="Arial" w:hAnsi="Arial" w:cs="Arial"/>
          <w:sz w:val="22"/>
          <w:szCs w:val="22"/>
        </w:rPr>
        <w:t>or haber vulnerado</w:t>
      </w:r>
      <w:r w:rsidR="00B3242C">
        <w:rPr>
          <w:rFonts w:ascii="Arial" w:hAnsi="Arial" w:cs="Arial"/>
          <w:sz w:val="22"/>
          <w:szCs w:val="22"/>
        </w:rPr>
        <w:t xml:space="preserve"> el derecho</w:t>
      </w:r>
      <w:r w:rsidR="00BF061B">
        <w:rPr>
          <w:rFonts w:ascii="Arial" w:hAnsi="Arial" w:cs="Arial"/>
          <w:sz w:val="22"/>
          <w:szCs w:val="22"/>
        </w:rPr>
        <w:t xml:space="preserve"> del Maestro Martin Guerra Cáceres</w:t>
      </w:r>
      <w:r w:rsidR="00B3242C">
        <w:rPr>
          <w:rFonts w:ascii="Arial" w:hAnsi="Arial" w:cs="Arial"/>
          <w:sz w:val="22"/>
          <w:szCs w:val="22"/>
        </w:rPr>
        <w:t xml:space="preserve"> de ser consu</w:t>
      </w:r>
      <w:r w:rsidR="000308BB">
        <w:rPr>
          <w:rFonts w:ascii="Arial" w:hAnsi="Arial" w:cs="Arial"/>
          <w:sz w:val="22"/>
          <w:szCs w:val="22"/>
        </w:rPr>
        <w:t>ltado o informado d</w:t>
      </w:r>
      <w:r w:rsidR="00B3242C">
        <w:rPr>
          <w:rFonts w:ascii="Arial" w:hAnsi="Arial" w:cs="Arial"/>
          <w:sz w:val="22"/>
          <w:szCs w:val="22"/>
        </w:rPr>
        <w:t>e</w:t>
      </w:r>
      <w:r w:rsidR="000308BB">
        <w:rPr>
          <w:rFonts w:ascii="Arial" w:hAnsi="Arial" w:cs="Arial"/>
          <w:sz w:val="22"/>
          <w:szCs w:val="22"/>
        </w:rPr>
        <w:t xml:space="preserve"> </w:t>
      </w:r>
      <w:r w:rsidR="00B3242C">
        <w:rPr>
          <w:rFonts w:ascii="Arial" w:hAnsi="Arial" w:cs="Arial"/>
          <w:sz w:val="22"/>
          <w:szCs w:val="22"/>
        </w:rPr>
        <w:t>forma adecuada</w:t>
      </w:r>
      <w:r w:rsidR="001239C1">
        <w:rPr>
          <w:rFonts w:ascii="Arial" w:hAnsi="Arial" w:cs="Arial"/>
          <w:sz w:val="22"/>
          <w:szCs w:val="22"/>
        </w:rPr>
        <w:t xml:space="preserve"> y con respeto</w:t>
      </w:r>
      <w:r w:rsidR="00B3242C">
        <w:rPr>
          <w:rFonts w:ascii="Arial" w:hAnsi="Arial" w:cs="Arial"/>
          <w:sz w:val="22"/>
          <w:szCs w:val="22"/>
        </w:rPr>
        <w:t xml:space="preserve"> </w:t>
      </w:r>
      <w:r w:rsidR="00D115AB">
        <w:rPr>
          <w:rFonts w:ascii="Arial" w:hAnsi="Arial" w:cs="Arial"/>
          <w:sz w:val="22"/>
          <w:szCs w:val="22"/>
        </w:rPr>
        <w:t xml:space="preserve">por parte del Decano sobre el traslado y reubicación que se haría desde el lugar en el cual el denunciante </w:t>
      </w:r>
      <w:r w:rsidR="001239C1">
        <w:rPr>
          <w:rFonts w:ascii="Arial" w:hAnsi="Arial" w:cs="Arial"/>
          <w:sz w:val="22"/>
          <w:szCs w:val="22"/>
        </w:rPr>
        <w:t>había</w:t>
      </w:r>
      <w:r w:rsidR="00D115AB">
        <w:rPr>
          <w:rFonts w:ascii="Arial" w:hAnsi="Arial" w:cs="Arial"/>
          <w:sz w:val="22"/>
          <w:szCs w:val="22"/>
        </w:rPr>
        <w:t xml:space="preserve"> estado realizando su trabajo por varios años consecutivos</w:t>
      </w:r>
      <w:r w:rsidR="001239C1">
        <w:rPr>
          <w:rFonts w:ascii="Arial" w:hAnsi="Arial" w:cs="Arial"/>
          <w:sz w:val="22"/>
          <w:szCs w:val="22"/>
        </w:rPr>
        <w:t xml:space="preserve"> para ser reubicado en otro cubículo art. 8 numeral 16) del Reglamento General del Sistema del Escalafón </w:t>
      </w:r>
    </w:p>
    <w:p w:rsidR="00C43A51" w:rsidRDefault="00C43A51" w:rsidP="0052157F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:rsidR="00C43A51" w:rsidRDefault="00C43A51" w:rsidP="0052157F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:rsidR="0052157F" w:rsidRDefault="0052157F" w:rsidP="0052157F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RECOMENDACIONES:</w:t>
      </w:r>
    </w:p>
    <w:p w:rsidR="0052157F" w:rsidRDefault="0052157F" w:rsidP="0052157F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:rsidR="00FD31D4" w:rsidRDefault="0052157F" w:rsidP="0052157F">
      <w:pPr>
        <w:pStyle w:val="Prrafodelista"/>
        <w:numPr>
          <w:ilvl w:val="0"/>
          <w:numId w:val="4"/>
        </w:num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LA JUNTA DIRECTIVA DE LA FACULTAD MULTIDISCIPLINARIA PARACENTRAL</w:t>
      </w:r>
    </w:p>
    <w:p w:rsidR="00FD31D4" w:rsidRDefault="00FD31D4" w:rsidP="00FD31D4">
      <w:p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</w:p>
    <w:p w:rsidR="0052157F" w:rsidRPr="00FD31D4" w:rsidRDefault="00FD31D4" w:rsidP="00FD31D4">
      <w:p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le recomienda que </w:t>
      </w:r>
      <w:r w:rsidR="006C6D2C">
        <w:rPr>
          <w:rFonts w:ascii="Arial" w:hAnsi="Arial" w:cs="Arial"/>
          <w:sz w:val="22"/>
          <w:szCs w:val="22"/>
        </w:rPr>
        <w:t>dé</w:t>
      </w:r>
      <w:r w:rsidR="001239C1">
        <w:rPr>
          <w:rFonts w:ascii="Arial" w:hAnsi="Arial" w:cs="Arial"/>
          <w:sz w:val="22"/>
          <w:szCs w:val="22"/>
        </w:rPr>
        <w:t xml:space="preserve"> respuesta al </w:t>
      </w:r>
      <w:r w:rsidR="00BF061B">
        <w:rPr>
          <w:rFonts w:ascii="Arial" w:hAnsi="Arial" w:cs="Arial"/>
          <w:sz w:val="22"/>
          <w:szCs w:val="22"/>
        </w:rPr>
        <w:t>Maestro</w:t>
      </w:r>
      <w:r w:rsidR="001239C1">
        <w:rPr>
          <w:rFonts w:ascii="Arial" w:hAnsi="Arial" w:cs="Arial"/>
          <w:sz w:val="22"/>
          <w:szCs w:val="22"/>
        </w:rPr>
        <w:t xml:space="preserve"> Martin Guerra sobre la nota que presento el 21 de agosto del 2020 y que a la fecha no le han dado respuesta y </w:t>
      </w:r>
      <w:r w:rsidR="006C6D2C">
        <w:rPr>
          <w:rFonts w:ascii="Arial" w:hAnsi="Arial" w:cs="Arial"/>
          <w:sz w:val="22"/>
          <w:szCs w:val="22"/>
        </w:rPr>
        <w:t xml:space="preserve">en el mismo acuerdo </w:t>
      </w:r>
      <w:r w:rsidR="001239C1">
        <w:rPr>
          <w:rFonts w:ascii="Arial" w:hAnsi="Arial" w:cs="Arial"/>
          <w:sz w:val="22"/>
          <w:szCs w:val="22"/>
        </w:rPr>
        <w:t>se valore la actuación del Señor Decano quien abuso de su cargo para tomar las decisiones que violentaron el dere</w:t>
      </w:r>
      <w:r w:rsidR="00BF061B">
        <w:rPr>
          <w:rFonts w:ascii="Arial" w:hAnsi="Arial" w:cs="Arial"/>
          <w:sz w:val="22"/>
          <w:szCs w:val="22"/>
        </w:rPr>
        <w:t>cho de respeto de Maestro Guerra</w:t>
      </w:r>
      <w:r w:rsidR="001239C1">
        <w:rPr>
          <w:rFonts w:ascii="Arial" w:hAnsi="Arial" w:cs="Arial"/>
          <w:sz w:val="22"/>
          <w:szCs w:val="22"/>
        </w:rPr>
        <w:t xml:space="preserve">, y haciendo del </w:t>
      </w:r>
      <w:r w:rsidR="001239C1">
        <w:rPr>
          <w:rFonts w:ascii="Arial" w:hAnsi="Arial" w:cs="Arial"/>
          <w:sz w:val="22"/>
          <w:szCs w:val="22"/>
        </w:rPr>
        <w:lastRenderedPageBreak/>
        <w:t xml:space="preserve">conocimiento del competente disciplinariamente </w:t>
      </w:r>
      <w:r w:rsidR="006C6D2C">
        <w:rPr>
          <w:rFonts w:ascii="Arial" w:hAnsi="Arial" w:cs="Arial"/>
          <w:sz w:val="22"/>
          <w:szCs w:val="22"/>
        </w:rPr>
        <w:t xml:space="preserve">la falta cometida, siguiendo el debido proceso en todo momento. </w:t>
      </w:r>
    </w:p>
    <w:p w:rsidR="0052157F" w:rsidRDefault="0052157F" w:rsidP="0052157F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:rsidR="0052157F" w:rsidRDefault="0052157F" w:rsidP="0052157F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:rsidR="0052157F" w:rsidRDefault="0052157F" w:rsidP="0052157F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Notifíquese.</w:t>
      </w:r>
    </w:p>
    <w:p w:rsidR="00BC58CB" w:rsidRDefault="00BC58CB" w:rsidP="0052157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C43A51" w:rsidRDefault="00C43A51" w:rsidP="0052157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C43A51" w:rsidRDefault="00C43A51" w:rsidP="0052157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C43A51" w:rsidRDefault="00C43A51" w:rsidP="0052157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52157F" w:rsidRDefault="00C43A51" w:rsidP="0052157F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Lic. Luis Antonio Mejía Lipe</w:t>
      </w:r>
    </w:p>
    <w:p w:rsidR="0052157F" w:rsidRDefault="00C43A51" w:rsidP="0052157F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Defensor</w:t>
      </w:r>
      <w:r w:rsidR="0052157F">
        <w:rPr>
          <w:rFonts w:ascii="Arial" w:hAnsi="Arial" w:cs="Arial"/>
          <w:sz w:val="22"/>
          <w:szCs w:val="22"/>
        </w:rPr>
        <w:t xml:space="preserve"> de los Derechos Universitarios</w:t>
      </w:r>
    </w:p>
    <w:p w:rsidR="0052157F" w:rsidRDefault="0052157F" w:rsidP="0052157F">
      <w:pPr>
        <w:spacing w:line="240" w:lineRule="exact"/>
        <w:jc w:val="both"/>
        <w:outlineLvl w:val="0"/>
        <w:rPr>
          <w:rFonts w:ascii="Arial" w:hAnsi="Arial" w:cs="Arial"/>
          <w:sz w:val="22"/>
          <w:szCs w:val="22"/>
        </w:rPr>
      </w:pPr>
    </w:p>
    <w:p w:rsidR="0052157F" w:rsidRDefault="0052157F" w:rsidP="00FD31D4">
      <w:pPr>
        <w:spacing w:line="240" w:lineRule="exact"/>
        <w:jc w:val="both"/>
        <w:rPr>
          <w:rFonts w:ascii="Arial" w:hAnsi="Arial" w:cs="Arial"/>
          <w:sz w:val="22"/>
          <w:szCs w:val="22"/>
          <w:lang w:val="es-SV"/>
        </w:rPr>
      </w:pPr>
    </w:p>
    <w:p w:rsidR="00BF09F5" w:rsidRDefault="006C6D2C">
      <w:r>
        <w:t>C</w:t>
      </w:r>
      <w:r w:rsidR="00BF061B">
        <w:t>l</w:t>
      </w:r>
      <w:r>
        <w:t>.</w:t>
      </w:r>
    </w:p>
    <w:sectPr w:rsidR="00BF09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6AC3"/>
    <w:multiLevelType w:val="hybridMultilevel"/>
    <w:tmpl w:val="3D08AE4E"/>
    <w:lvl w:ilvl="0" w:tplc="440A0013">
      <w:start w:val="1"/>
      <w:numFmt w:val="upperRoman"/>
      <w:lvlText w:val="%1."/>
      <w:lvlJc w:val="right"/>
      <w:pPr>
        <w:ind w:left="1080" w:hanging="360"/>
      </w:pPr>
    </w:lvl>
    <w:lvl w:ilvl="1" w:tplc="440A0019">
      <w:start w:val="1"/>
      <w:numFmt w:val="lowerLetter"/>
      <w:lvlText w:val="%2."/>
      <w:lvlJc w:val="left"/>
      <w:pPr>
        <w:ind w:left="1800" w:hanging="360"/>
      </w:pPr>
    </w:lvl>
    <w:lvl w:ilvl="2" w:tplc="440A001B">
      <w:start w:val="1"/>
      <w:numFmt w:val="lowerRoman"/>
      <w:lvlText w:val="%3."/>
      <w:lvlJc w:val="right"/>
      <w:pPr>
        <w:ind w:left="2520" w:hanging="180"/>
      </w:pPr>
    </w:lvl>
    <w:lvl w:ilvl="3" w:tplc="440A000F">
      <w:start w:val="1"/>
      <w:numFmt w:val="decimal"/>
      <w:lvlText w:val="%4."/>
      <w:lvlJc w:val="left"/>
      <w:pPr>
        <w:ind w:left="3240" w:hanging="360"/>
      </w:pPr>
    </w:lvl>
    <w:lvl w:ilvl="4" w:tplc="440A0019">
      <w:start w:val="1"/>
      <w:numFmt w:val="lowerLetter"/>
      <w:lvlText w:val="%5."/>
      <w:lvlJc w:val="left"/>
      <w:pPr>
        <w:ind w:left="3960" w:hanging="360"/>
      </w:pPr>
    </w:lvl>
    <w:lvl w:ilvl="5" w:tplc="440A001B">
      <w:start w:val="1"/>
      <w:numFmt w:val="lowerRoman"/>
      <w:lvlText w:val="%6."/>
      <w:lvlJc w:val="right"/>
      <w:pPr>
        <w:ind w:left="4680" w:hanging="180"/>
      </w:pPr>
    </w:lvl>
    <w:lvl w:ilvl="6" w:tplc="440A000F">
      <w:start w:val="1"/>
      <w:numFmt w:val="decimal"/>
      <w:lvlText w:val="%7."/>
      <w:lvlJc w:val="left"/>
      <w:pPr>
        <w:ind w:left="5400" w:hanging="360"/>
      </w:pPr>
    </w:lvl>
    <w:lvl w:ilvl="7" w:tplc="440A0019">
      <w:start w:val="1"/>
      <w:numFmt w:val="lowerLetter"/>
      <w:lvlText w:val="%8."/>
      <w:lvlJc w:val="left"/>
      <w:pPr>
        <w:ind w:left="6120" w:hanging="360"/>
      </w:pPr>
    </w:lvl>
    <w:lvl w:ilvl="8" w:tplc="44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9169D"/>
    <w:multiLevelType w:val="hybridMultilevel"/>
    <w:tmpl w:val="C2DE412C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1E91"/>
    <w:multiLevelType w:val="hybridMultilevel"/>
    <w:tmpl w:val="082CEF98"/>
    <w:lvl w:ilvl="0" w:tplc="440A000F">
      <w:start w:val="1"/>
      <w:numFmt w:val="decimal"/>
      <w:lvlText w:val="%1."/>
      <w:lvlJc w:val="left"/>
      <w:pPr>
        <w:ind w:left="780" w:hanging="360"/>
      </w:pPr>
    </w:lvl>
    <w:lvl w:ilvl="1" w:tplc="440A0019">
      <w:start w:val="1"/>
      <w:numFmt w:val="lowerLetter"/>
      <w:lvlText w:val="%2."/>
      <w:lvlJc w:val="left"/>
      <w:pPr>
        <w:ind w:left="1500" w:hanging="360"/>
      </w:pPr>
    </w:lvl>
    <w:lvl w:ilvl="2" w:tplc="440A001B">
      <w:start w:val="1"/>
      <w:numFmt w:val="lowerRoman"/>
      <w:lvlText w:val="%3."/>
      <w:lvlJc w:val="right"/>
      <w:pPr>
        <w:ind w:left="2220" w:hanging="180"/>
      </w:pPr>
    </w:lvl>
    <w:lvl w:ilvl="3" w:tplc="440A000F">
      <w:start w:val="1"/>
      <w:numFmt w:val="decimal"/>
      <w:lvlText w:val="%4."/>
      <w:lvlJc w:val="left"/>
      <w:pPr>
        <w:ind w:left="2940" w:hanging="360"/>
      </w:pPr>
    </w:lvl>
    <w:lvl w:ilvl="4" w:tplc="440A0019">
      <w:start w:val="1"/>
      <w:numFmt w:val="lowerLetter"/>
      <w:lvlText w:val="%5."/>
      <w:lvlJc w:val="left"/>
      <w:pPr>
        <w:ind w:left="3660" w:hanging="360"/>
      </w:pPr>
    </w:lvl>
    <w:lvl w:ilvl="5" w:tplc="440A001B">
      <w:start w:val="1"/>
      <w:numFmt w:val="lowerRoman"/>
      <w:lvlText w:val="%6."/>
      <w:lvlJc w:val="right"/>
      <w:pPr>
        <w:ind w:left="4380" w:hanging="180"/>
      </w:pPr>
    </w:lvl>
    <w:lvl w:ilvl="6" w:tplc="440A000F">
      <w:start w:val="1"/>
      <w:numFmt w:val="decimal"/>
      <w:lvlText w:val="%7."/>
      <w:lvlJc w:val="left"/>
      <w:pPr>
        <w:ind w:left="5100" w:hanging="360"/>
      </w:pPr>
    </w:lvl>
    <w:lvl w:ilvl="7" w:tplc="440A0019">
      <w:start w:val="1"/>
      <w:numFmt w:val="lowerLetter"/>
      <w:lvlText w:val="%8."/>
      <w:lvlJc w:val="left"/>
      <w:pPr>
        <w:ind w:left="5820" w:hanging="360"/>
      </w:pPr>
    </w:lvl>
    <w:lvl w:ilvl="8" w:tplc="440A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9879B6"/>
    <w:multiLevelType w:val="hybridMultilevel"/>
    <w:tmpl w:val="3222BA7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F66E3"/>
    <w:multiLevelType w:val="hybridMultilevel"/>
    <w:tmpl w:val="808A8D76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A5C47"/>
    <w:multiLevelType w:val="hybridMultilevel"/>
    <w:tmpl w:val="D4BCC51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7F"/>
    <w:rsid w:val="000308BB"/>
    <w:rsid w:val="00032AA0"/>
    <w:rsid w:val="00053DCD"/>
    <w:rsid w:val="000720DF"/>
    <w:rsid w:val="00087DD9"/>
    <w:rsid w:val="00093C55"/>
    <w:rsid w:val="000A2210"/>
    <w:rsid w:val="000B025A"/>
    <w:rsid w:val="000D1BFD"/>
    <w:rsid w:val="0010541F"/>
    <w:rsid w:val="00114D70"/>
    <w:rsid w:val="00120007"/>
    <w:rsid w:val="001239C1"/>
    <w:rsid w:val="00166821"/>
    <w:rsid w:val="00191224"/>
    <w:rsid w:val="001A3E7E"/>
    <w:rsid w:val="001B15BB"/>
    <w:rsid w:val="00204701"/>
    <w:rsid w:val="002154F3"/>
    <w:rsid w:val="0022744D"/>
    <w:rsid w:val="00227A42"/>
    <w:rsid w:val="00245661"/>
    <w:rsid w:val="0025549E"/>
    <w:rsid w:val="00263B72"/>
    <w:rsid w:val="00275BA1"/>
    <w:rsid w:val="00284701"/>
    <w:rsid w:val="002B252E"/>
    <w:rsid w:val="003075D0"/>
    <w:rsid w:val="00357A1A"/>
    <w:rsid w:val="00360ED4"/>
    <w:rsid w:val="003624A8"/>
    <w:rsid w:val="00364AC5"/>
    <w:rsid w:val="00374831"/>
    <w:rsid w:val="003A149A"/>
    <w:rsid w:val="003A728A"/>
    <w:rsid w:val="003B1EC1"/>
    <w:rsid w:val="003B5EF4"/>
    <w:rsid w:val="003E7C96"/>
    <w:rsid w:val="004157CE"/>
    <w:rsid w:val="004344A1"/>
    <w:rsid w:val="004438BD"/>
    <w:rsid w:val="00466EC6"/>
    <w:rsid w:val="0046751A"/>
    <w:rsid w:val="004762FA"/>
    <w:rsid w:val="00477537"/>
    <w:rsid w:val="00487343"/>
    <w:rsid w:val="004C0E2C"/>
    <w:rsid w:val="004D0156"/>
    <w:rsid w:val="0052157F"/>
    <w:rsid w:val="005E10A0"/>
    <w:rsid w:val="006450D7"/>
    <w:rsid w:val="00665DEC"/>
    <w:rsid w:val="00696486"/>
    <w:rsid w:val="006B0236"/>
    <w:rsid w:val="006C5866"/>
    <w:rsid w:val="006C6D2C"/>
    <w:rsid w:val="0072480C"/>
    <w:rsid w:val="00724882"/>
    <w:rsid w:val="00751D88"/>
    <w:rsid w:val="0075303E"/>
    <w:rsid w:val="00777AF5"/>
    <w:rsid w:val="00801D1F"/>
    <w:rsid w:val="00810874"/>
    <w:rsid w:val="00830DBD"/>
    <w:rsid w:val="00846045"/>
    <w:rsid w:val="008516C6"/>
    <w:rsid w:val="008772BC"/>
    <w:rsid w:val="00896EE3"/>
    <w:rsid w:val="008A286E"/>
    <w:rsid w:val="008A6D4A"/>
    <w:rsid w:val="008F3305"/>
    <w:rsid w:val="009732E4"/>
    <w:rsid w:val="00981B50"/>
    <w:rsid w:val="00994D01"/>
    <w:rsid w:val="009B65F4"/>
    <w:rsid w:val="009F5303"/>
    <w:rsid w:val="00A117B6"/>
    <w:rsid w:val="00A21789"/>
    <w:rsid w:val="00AE45AE"/>
    <w:rsid w:val="00AE7963"/>
    <w:rsid w:val="00B1669D"/>
    <w:rsid w:val="00B3242C"/>
    <w:rsid w:val="00B45296"/>
    <w:rsid w:val="00B505DB"/>
    <w:rsid w:val="00B746F2"/>
    <w:rsid w:val="00BB3EB9"/>
    <w:rsid w:val="00BC0ACC"/>
    <w:rsid w:val="00BC58CB"/>
    <w:rsid w:val="00BF061B"/>
    <w:rsid w:val="00BF09F5"/>
    <w:rsid w:val="00C12A50"/>
    <w:rsid w:val="00C1681C"/>
    <w:rsid w:val="00C172AB"/>
    <w:rsid w:val="00C34A1B"/>
    <w:rsid w:val="00C43A51"/>
    <w:rsid w:val="00C47515"/>
    <w:rsid w:val="00CA3276"/>
    <w:rsid w:val="00CD6846"/>
    <w:rsid w:val="00D115AB"/>
    <w:rsid w:val="00D54483"/>
    <w:rsid w:val="00D63DB1"/>
    <w:rsid w:val="00D833A4"/>
    <w:rsid w:val="00DC3E9D"/>
    <w:rsid w:val="00DE3197"/>
    <w:rsid w:val="00E33A07"/>
    <w:rsid w:val="00E54D97"/>
    <w:rsid w:val="00E555B8"/>
    <w:rsid w:val="00E56C07"/>
    <w:rsid w:val="00E66148"/>
    <w:rsid w:val="00E758FC"/>
    <w:rsid w:val="00EA06E5"/>
    <w:rsid w:val="00EA6925"/>
    <w:rsid w:val="00EB5F8D"/>
    <w:rsid w:val="00F5700A"/>
    <w:rsid w:val="00FD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BFA5BB-00AD-41B7-B3D2-21984E7E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157F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2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215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6C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C0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F98B-F79C-45A3-8529-03C11CBF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1575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2021-04-27T15:23:00Z</cp:lastPrinted>
  <dcterms:created xsi:type="dcterms:W3CDTF">2021-04-27T20:19:00Z</dcterms:created>
  <dcterms:modified xsi:type="dcterms:W3CDTF">2021-04-27T20:19:00Z</dcterms:modified>
</cp:coreProperties>
</file>